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05A4A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21D26814" w14:textId="77777777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B922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203F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A80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DC0F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  <w:p w14:paraId="44D105A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  <w:tr w:rsidR="00E7098C" w14:paraId="68A9A20B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F98A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891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B3C6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A123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638160A7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669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Hlk191846383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5FFDE26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9E4655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6F4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D2BC52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1336B63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34F9486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B6AE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06DA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771B0A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7048A994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5DF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6042D719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F42BF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A23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0C05944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4D15BE9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563D37B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F3C4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921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05DC7C1C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E949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4B8430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BEF030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528C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D0AE59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6159B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60612A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6B06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AB63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511E12E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9C92D5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422AC409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1DF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Г. Задание комбинированного типа с выбором нескольких вариантов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ответа из предложенных и развернутым обоснованием выбора</w:t>
            </w:r>
          </w:p>
          <w:p w14:paraId="55275F0C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276417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AB14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2E30917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84A635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78D2E9C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4E5EA4C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5008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2DDE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191838C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514794F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Неправильный ответ - 0 баллов</w:t>
            </w:r>
          </w:p>
        </w:tc>
      </w:tr>
      <w:tr w:rsidR="00E7098C" w14:paraId="41F7A167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743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Д. Задание открытого типа с развернутым ответом</w:t>
            </w:r>
          </w:p>
          <w:p w14:paraId="4F0A783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5FB290C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9D2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56BD640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3AB306C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1170C6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2BF2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13C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7F80CD1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0B48732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75764E7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56AC5CD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2D7317B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3360F5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</w:t>
            </w:r>
          </w:p>
          <w:p w14:paraId="29ABE18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</w:tbl>
    <w:bookmarkEnd w:id="0"/>
    <w:p w14:paraId="53F7D072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504920F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t> </w:t>
      </w:r>
    </w:p>
    <w:p w14:paraId="7B6431D2" w14:textId="77777777" w:rsidR="00E7098C" w:rsidRDefault="00E7098C"/>
    <w:p w14:paraId="4DD84677" w14:textId="77777777" w:rsidR="00E7098C" w:rsidRDefault="00E7098C"/>
    <w:p w14:paraId="7D1422C3" w14:textId="77777777" w:rsidR="00E7098C" w:rsidRDefault="00E7098C"/>
    <w:p w14:paraId="08868363" w14:textId="77777777" w:rsidR="00E7098C" w:rsidRDefault="00E7098C"/>
    <w:p w14:paraId="2B6B19D9" w14:textId="77777777" w:rsidR="00E7098C" w:rsidRDefault="00E7098C"/>
    <w:p w14:paraId="46CB6C1A" w14:textId="77777777" w:rsidR="00E7098C" w:rsidRDefault="00E7098C"/>
    <w:p w14:paraId="04FF0C39" w14:textId="77777777" w:rsidR="00E7098C" w:rsidRDefault="00E7098C"/>
    <w:p w14:paraId="478493F7" w14:textId="77777777" w:rsidR="00E7098C" w:rsidRDefault="00E7098C"/>
    <w:p w14:paraId="442D397B" w14:textId="77777777" w:rsidR="00E7098C" w:rsidRDefault="00E7098C"/>
    <w:p w14:paraId="1602F9DB" w14:textId="77777777" w:rsidR="00E7098C" w:rsidRDefault="00E7098C"/>
    <w:p w14:paraId="0B37F5B1" w14:textId="77777777" w:rsidR="00E7098C" w:rsidRDefault="00E7098C"/>
    <w:p w14:paraId="7CD94470" w14:textId="77777777" w:rsidR="00E7098C" w:rsidRPr="00592394" w:rsidRDefault="00592394" w:rsidP="005923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  <w:bookmarkStart w:id="1" w:name="_GoBack"/>
      <w:bookmarkEnd w:id="1"/>
      <w:r w:rsidRPr="00592394">
        <w:rPr>
          <w:rFonts w:ascii="Times New Roman" w:hAnsi="Times New Roman" w:cs="Times New Roman"/>
          <w:b/>
          <w:sz w:val="28"/>
          <w:szCs w:val="28"/>
        </w:rPr>
        <w:t>омплект оценочных материалов</w:t>
      </w:r>
    </w:p>
    <w:p w14:paraId="36238548" w14:textId="3FC995E6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664F5C">
        <w:rPr>
          <w:rFonts w:ascii="Times New Roman" w:hAnsi="Times New Roman" w:cs="Times New Roman"/>
          <w:sz w:val="28"/>
          <w:szCs w:val="28"/>
          <w:u w:val="single"/>
        </w:rPr>
        <w:t>Локомотивы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0BBCFA18" w14:textId="6B99268A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E63FD3" w:rsidRPr="00E63FD3">
        <w:rPr>
          <w:rFonts w:ascii="Times New Roman" w:hAnsi="Times New Roman" w:cs="Times New Roman"/>
          <w:sz w:val="28"/>
          <w:szCs w:val="28"/>
          <w:u w:val="single"/>
        </w:rPr>
        <w:t>23.05.03 Подвижной состав железных дорог</w:t>
      </w:r>
      <w:r w:rsidR="0075736E" w:rsidRPr="0075736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0D91373B" w14:textId="7C331A41" w:rsidR="00842E46" w:rsidRDefault="00842E4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Дисциплина Безопасность жизнедеятельности</w:t>
      </w:r>
    </w:p>
    <w:tbl>
      <w:tblPr>
        <w:tblStyle w:val="ae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601"/>
        <w:gridCol w:w="1594"/>
        <w:gridCol w:w="1659"/>
        <w:gridCol w:w="1594"/>
        <w:gridCol w:w="1593"/>
        <w:gridCol w:w="5286"/>
        <w:gridCol w:w="2078"/>
      </w:tblGrid>
      <w:tr w:rsidR="00E7098C" w:rsidRPr="002B68C5" w14:paraId="6EFE9C58" w14:textId="77777777" w:rsidTr="003F726E">
        <w:trPr>
          <w:trHeight w:val="274"/>
        </w:trPr>
        <w:tc>
          <w:tcPr>
            <w:tcW w:w="16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32383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5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64CA8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Образовательные результаты</w:t>
            </w:r>
          </w:p>
          <w:p w14:paraId="72B78A71" w14:textId="19AE1CCE" w:rsidR="00E7098C" w:rsidRPr="002B68C5" w:rsidRDefault="00E7098C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700D9" w14:textId="4793D23E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Индекс и</w:t>
            </w:r>
          </w:p>
          <w:p w14:paraId="6CF8389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наименование дисциплины</w:t>
            </w:r>
          </w:p>
          <w:p w14:paraId="09A07FDB" w14:textId="0CF57256" w:rsidR="00E7098C" w:rsidRPr="002B68C5" w:rsidRDefault="00E7098C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5BD9C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Результаты обучения по дисциплине</w:t>
            </w:r>
          </w:p>
          <w:p w14:paraId="0D580DB3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(знания, умения)</w:t>
            </w:r>
          </w:p>
          <w:p w14:paraId="0612419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528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B85E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Содержание задания</w:t>
            </w:r>
          </w:p>
          <w:p w14:paraId="08FD3B1A" w14:textId="3F30109A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 тексте задания выделить ключевые слова)</w:t>
            </w:r>
          </w:p>
        </w:tc>
        <w:tc>
          <w:tcPr>
            <w:tcW w:w="207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106C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Ключи</w:t>
            </w:r>
          </w:p>
        </w:tc>
      </w:tr>
      <w:tr w:rsidR="00E7098C" w:rsidRPr="002B68C5" w14:paraId="4F1DEAF9" w14:textId="77777777" w:rsidTr="003F726E">
        <w:trPr>
          <w:trHeight w:val="57"/>
        </w:trPr>
        <w:tc>
          <w:tcPr>
            <w:tcW w:w="1601" w:type="dxa"/>
            <w:vMerge/>
            <w:shd w:val="clear" w:color="auto" w:fill="auto"/>
          </w:tcPr>
          <w:p w14:paraId="38C0CCE3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0F01D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Код и  наименование компетенции</w:t>
            </w:r>
          </w:p>
          <w:p w14:paraId="0888659A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68FC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Индикаторы сформированности компетенции</w:t>
            </w:r>
          </w:p>
          <w:p w14:paraId="04FE738D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594" w:type="dxa"/>
            <w:vMerge/>
            <w:shd w:val="clear" w:color="auto" w:fill="auto"/>
          </w:tcPr>
          <w:p w14:paraId="30A3A032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3" w:type="dxa"/>
            <w:vMerge/>
            <w:shd w:val="clear" w:color="auto" w:fill="auto"/>
          </w:tcPr>
          <w:p w14:paraId="10456BF1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86" w:type="dxa"/>
            <w:vMerge/>
            <w:shd w:val="clear" w:color="auto" w:fill="auto"/>
          </w:tcPr>
          <w:p w14:paraId="524AC4DB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78" w:type="dxa"/>
            <w:vMerge/>
            <w:shd w:val="clear" w:color="auto" w:fill="auto"/>
          </w:tcPr>
          <w:p w14:paraId="196EEA44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098C" w:rsidRPr="002B68C5" w14:paraId="1C931A9F" w14:textId="77777777" w:rsidTr="003F726E">
        <w:trPr>
          <w:trHeight w:val="57"/>
        </w:trPr>
        <w:tc>
          <w:tcPr>
            <w:tcW w:w="1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3C1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AB5FE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2 </w:t>
            </w:r>
          </w:p>
        </w:tc>
        <w:tc>
          <w:tcPr>
            <w:tcW w:w="16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4B779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F93DF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88FAD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CCC7F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DE626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1C6C17" w:rsidRPr="002B68C5" w14:paraId="06AC958B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5091424C" w14:textId="418C5ED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6FA9398B" w14:textId="411EDF3B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A1184D4" w14:textId="5866A9B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1D219242" w14:textId="75896555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85092E8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1C6C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факторы вредного влияния элементов среды обитания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2BF4AE44" w14:textId="062091CC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оценивать степень влияния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</w:tcPr>
          <w:p w14:paraId="0FF031F2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CB8D46E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29BA2653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1C6C17">
              <w:rPr>
                <w:rFonts w:ascii="Times New Roman" w:hAnsi="Times New Roman" w:cs="Times New Roman"/>
                <w:bCs/>
              </w:rPr>
              <w:t xml:space="preserve">Одним из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факторов</w:t>
            </w:r>
            <w:r w:rsidRPr="001C6C17">
              <w:rPr>
                <w:rFonts w:ascii="Times New Roman" w:hAnsi="Times New Roman" w:cs="Times New Roman"/>
                <w:highlight w:val="cyan"/>
              </w:rPr>
              <w:t xml:space="preserve">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вредного влияния среды обитания</w:t>
            </w:r>
            <w:r w:rsidRPr="001C6C17">
              <w:rPr>
                <w:rFonts w:ascii="Times New Roman" w:hAnsi="Times New Roman" w:cs="Times New Roman"/>
                <w:bCs/>
              </w:rPr>
              <w:t xml:space="preserve">, способным причинить вред жизни и здоровью человека, является недостаточная освещенность. </w:t>
            </w:r>
            <w:r w:rsidRPr="001C6C17">
              <w:rPr>
                <w:rFonts w:ascii="Times New Roman" w:hAnsi="Times New Roman" w:cs="Times New Roman"/>
                <w:bCs/>
                <w:color w:val="000000" w:themeColor="text1"/>
              </w:rPr>
              <w:t>Для улучшения освещенности на практике применяют различные виды и системы освещения.</w:t>
            </w:r>
          </w:p>
          <w:p w14:paraId="655D17FD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422" w:type="dxa"/>
              <w:tblLook w:val="04A0" w:firstRow="1" w:lastRow="0" w:firstColumn="1" w:lastColumn="0" w:noHBand="0" w:noVBand="1"/>
            </w:tblPr>
            <w:tblGrid>
              <w:gridCol w:w="2304"/>
              <w:gridCol w:w="3118"/>
            </w:tblGrid>
            <w:tr w:rsidR="001C6C17" w:rsidRPr="001C6C17" w14:paraId="3A172390" w14:textId="77777777" w:rsidTr="009127A4">
              <w:tc>
                <w:tcPr>
                  <w:tcW w:w="2304" w:type="dxa"/>
                </w:tcPr>
                <w:p w14:paraId="3F6E3CF2" w14:textId="77777777" w:rsidR="001C6C17" w:rsidRPr="001C6C17" w:rsidRDefault="001C6C17" w:rsidP="001C6C17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Виды (системы) освещения</w:t>
                  </w:r>
                </w:p>
              </w:tc>
              <w:tc>
                <w:tcPr>
                  <w:tcW w:w="3118" w:type="dxa"/>
                </w:tcPr>
                <w:p w14:paraId="0324E94F" w14:textId="77777777" w:rsidR="001C6C17" w:rsidRPr="001C6C17" w:rsidRDefault="001C6C17" w:rsidP="001C6C17">
                  <w:pPr>
                    <w:widowControl w:val="0"/>
                    <w:ind w:left="-82" w:right="-90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Характеристика</w:t>
                  </w:r>
                </w:p>
              </w:tc>
            </w:tr>
            <w:tr w:rsidR="001C6C17" w:rsidRPr="001C6C17" w14:paraId="17D1385A" w14:textId="77777777" w:rsidTr="009127A4">
              <w:tc>
                <w:tcPr>
                  <w:tcW w:w="2304" w:type="dxa"/>
                </w:tcPr>
                <w:p w14:paraId="24BC1712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А) общее</w:t>
                  </w:r>
                </w:p>
              </w:tc>
              <w:tc>
                <w:tcPr>
                  <w:tcW w:w="3118" w:type="dxa"/>
                </w:tcPr>
                <w:p w14:paraId="5ECDCA28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1) освещение только рабочих поверхностей </w:t>
                  </w:r>
                </w:p>
              </w:tc>
            </w:tr>
            <w:tr w:rsidR="001C6C17" w:rsidRPr="001C6C17" w14:paraId="7A1E21FA" w14:textId="77777777" w:rsidTr="009127A4">
              <w:tc>
                <w:tcPr>
                  <w:tcW w:w="2304" w:type="dxa"/>
                </w:tcPr>
                <w:p w14:paraId="506B83AD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Б) местное</w:t>
                  </w:r>
                </w:p>
              </w:tc>
              <w:tc>
                <w:tcPr>
                  <w:tcW w:w="3118" w:type="dxa"/>
                </w:tcPr>
                <w:p w14:paraId="47A7596A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2) равномерное освещение всего помещения и создания общей видимости</w:t>
                  </w:r>
                </w:p>
              </w:tc>
            </w:tr>
            <w:tr w:rsidR="001C6C17" w:rsidRPr="001C6C17" w14:paraId="0AD9A76E" w14:textId="77777777" w:rsidTr="009127A4">
              <w:tc>
                <w:tcPr>
                  <w:tcW w:w="2304" w:type="dxa"/>
                </w:tcPr>
                <w:p w14:paraId="710A784A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В) комбинированное</w:t>
                  </w:r>
                </w:p>
              </w:tc>
              <w:tc>
                <w:tcPr>
                  <w:tcW w:w="3118" w:type="dxa"/>
                </w:tcPr>
                <w:p w14:paraId="39B5B47B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3) освещение состоит из общего и местного</w:t>
                  </w:r>
                </w:p>
              </w:tc>
            </w:tr>
            <w:tr w:rsidR="001C6C17" w:rsidRPr="001C6C17" w14:paraId="3562FC6E" w14:textId="77777777" w:rsidTr="009127A4">
              <w:tc>
                <w:tcPr>
                  <w:tcW w:w="2304" w:type="dxa"/>
                </w:tcPr>
                <w:p w14:paraId="5AF8EB25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lastRenderedPageBreak/>
                    <w:t>Г) совмещенное</w:t>
                  </w:r>
                </w:p>
              </w:tc>
              <w:tc>
                <w:tcPr>
                  <w:tcW w:w="3118" w:type="dxa"/>
                </w:tcPr>
                <w:p w14:paraId="1A61CF86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4) одновременное сочетание естественного и искусственного освещения</w:t>
                  </w:r>
                </w:p>
              </w:tc>
            </w:tr>
          </w:tbl>
          <w:p w14:paraId="64CE3AB2" w14:textId="77777777" w:rsidR="001C6C17" w:rsidRPr="001C6C17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56AEB041" w14:textId="4C47BB2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lastRenderedPageBreak/>
              <w:t>А2Б1В3Г4</w:t>
            </w:r>
          </w:p>
        </w:tc>
      </w:tr>
      <w:tr w:rsidR="001C6C17" w:rsidRPr="002B68C5" w14:paraId="3A65763E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25F1A680" w14:textId="33017341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428D4E66" w14:textId="59AF4460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20566FC" w14:textId="33DF06D2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644CB9C5" w14:textId="0E156801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477AB9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1C6C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факторы вредного влияния элементов среды обитания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6E7FADCE" w14:textId="6DFFBE96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оценивать степень влияния факторов вредного влияния элементов среды обитания (технических средств, технологических процессов, материалов,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зданий и сооружений, природных и </w:t>
            </w:r>
            <w:r w:rsidRPr="001C6C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социальных явлений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5286" w:type="dxa"/>
          </w:tcPr>
          <w:p w14:paraId="238DA02B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B465702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2484A2D9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  <w:bCs/>
              </w:rPr>
              <w:t xml:space="preserve">Неблагоприятные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социальные явления</w:t>
            </w:r>
            <w:r w:rsidRPr="001C6C17">
              <w:rPr>
                <w:rFonts w:ascii="Times New Roman" w:hAnsi="Times New Roman" w:cs="Times New Roman"/>
                <w:bCs/>
              </w:rPr>
              <w:t xml:space="preserve"> и процессы, возникающие между людьми в обществе </w:t>
            </w:r>
            <w:r w:rsidRPr="001C6C17">
              <w:rPr>
                <w:rFonts w:ascii="Times New Roman" w:hAnsi="Times New Roman" w:cs="Times New Roman"/>
              </w:rPr>
              <w:t xml:space="preserve">являются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факторами вредного влияния элементов среды</w:t>
            </w:r>
            <w:r w:rsidRPr="001C6C17">
              <w:rPr>
                <w:rFonts w:ascii="Times New Roman" w:hAnsi="Times New Roman" w:cs="Times New Roman"/>
                <w:bCs/>
              </w:rPr>
              <w:t xml:space="preserve"> и представляют угрозу для жизни и здоровья людей, их имущества, прав и законных интересов.</w:t>
            </w:r>
          </w:p>
          <w:p w14:paraId="0F681E60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869" w:type="dxa"/>
              <w:tblLook w:val="04A0" w:firstRow="1" w:lastRow="0" w:firstColumn="1" w:lastColumn="0" w:noHBand="0" w:noVBand="1"/>
            </w:tblPr>
            <w:tblGrid>
              <w:gridCol w:w="1900"/>
              <w:gridCol w:w="3969"/>
            </w:tblGrid>
            <w:tr w:rsidR="001C6C17" w:rsidRPr="001C6C17" w14:paraId="4F9EBFCA" w14:textId="77777777" w:rsidTr="009127A4">
              <w:tc>
                <w:tcPr>
                  <w:tcW w:w="1900" w:type="dxa"/>
                </w:tcPr>
                <w:p w14:paraId="2861FD8D" w14:textId="77777777" w:rsidR="001C6C17" w:rsidRPr="001C6C17" w:rsidRDefault="001C6C17" w:rsidP="001C6C17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Социальное явление</w:t>
                  </w:r>
                </w:p>
              </w:tc>
              <w:tc>
                <w:tcPr>
                  <w:tcW w:w="3969" w:type="dxa"/>
                </w:tcPr>
                <w:p w14:paraId="5248D84C" w14:textId="77777777" w:rsidR="001C6C17" w:rsidRPr="001C6C17" w:rsidRDefault="001C6C17" w:rsidP="001C6C17">
                  <w:pPr>
                    <w:widowControl w:val="0"/>
                    <w:ind w:left="-82" w:right="-90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Определение</w:t>
                  </w:r>
                </w:p>
              </w:tc>
            </w:tr>
            <w:tr w:rsidR="001C6C17" w:rsidRPr="001C6C17" w14:paraId="1AF4DAD5" w14:textId="77777777" w:rsidTr="009127A4">
              <w:tc>
                <w:tcPr>
                  <w:tcW w:w="1900" w:type="dxa"/>
                </w:tcPr>
                <w:p w14:paraId="18307C9B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А) шантаж</w:t>
                  </w:r>
                </w:p>
              </w:tc>
              <w:tc>
                <w:tcPr>
                  <w:tcW w:w="3969" w:type="dxa"/>
                </w:tcPr>
                <w:p w14:paraId="17290015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1) преступление, заключающееся в угрозе разоблачения, разглашения позорящих сведений с целью добиться каких-либо выгод</w:t>
                  </w:r>
                </w:p>
              </w:tc>
            </w:tr>
            <w:tr w:rsidR="001C6C17" w:rsidRPr="001C6C17" w14:paraId="27AEC5CB" w14:textId="77777777" w:rsidTr="009127A4">
              <w:tc>
                <w:tcPr>
                  <w:tcW w:w="1900" w:type="dxa"/>
                </w:tcPr>
                <w:p w14:paraId="3E7BCF82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Pr="001C6C17">
                    <w:rPr>
                      <w:rFonts w:ascii="Times New Roman" w:hAnsi="Times New Roman" w:cs="Times New Roman"/>
                      <w:bCs/>
                    </w:rPr>
                    <w:t>заложничество</w:t>
                  </w:r>
                  <w:r w:rsidRPr="001C6C1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969" w:type="dxa"/>
                </w:tcPr>
                <w:p w14:paraId="2ED4758F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2) преступление, заключающееся в нападении  с целью завладения государственным, общественным или личным имуществом, соединенном с насилием или угрозой насилия, опасном для жизни и здоровья лица, подвергшегося нападению</w:t>
                  </w:r>
                </w:p>
              </w:tc>
            </w:tr>
            <w:tr w:rsidR="001C6C17" w:rsidRPr="001C6C17" w14:paraId="1C066F83" w14:textId="77777777" w:rsidTr="009127A4">
              <w:tc>
                <w:tcPr>
                  <w:tcW w:w="1900" w:type="dxa"/>
                </w:tcPr>
                <w:p w14:paraId="76E6C43A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В) разбой</w:t>
                  </w:r>
                </w:p>
              </w:tc>
              <w:tc>
                <w:tcPr>
                  <w:tcW w:w="3969" w:type="dxa"/>
                </w:tcPr>
                <w:p w14:paraId="0E02C9DA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Pr="001C6C17">
                    <w:rPr>
                      <w:rFonts w:ascii="Times New Roman" w:hAnsi="Times New Roman" w:cs="Times New Roman"/>
                      <w:bCs/>
                    </w:rPr>
                    <w:t>преступление, суть которого состоит в захвате людей (нередко это дети и женщины) одними лицами с целью заставить выполнить определенные требования другими лицами</w:t>
                  </w:r>
                </w:p>
              </w:tc>
            </w:tr>
            <w:tr w:rsidR="001C6C17" w:rsidRPr="001C6C17" w14:paraId="20090E00" w14:textId="77777777" w:rsidTr="009127A4">
              <w:tc>
                <w:tcPr>
                  <w:tcW w:w="1900" w:type="dxa"/>
                </w:tcPr>
                <w:p w14:paraId="3DF0BAB9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Г) алкоголизм</w:t>
                  </w:r>
                </w:p>
              </w:tc>
              <w:tc>
                <w:tcPr>
                  <w:tcW w:w="3969" w:type="dxa"/>
                </w:tcPr>
                <w:p w14:paraId="573825A5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4) хроническое заболевание, обусловленное систематическим употреблением спиртных </w:t>
                  </w:r>
                  <w:r w:rsidRPr="001C6C17">
                    <w:rPr>
                      <w:rFonts w:ascii="Times New Roman" w:hAnsi="Times New Roman" w:cs="Times New Roman"/>
                    </w:rPr>
                    <w:lastRenderedPageBreak/>
                    <w:t>напитков</w:t>
                  </w:r>
                </w:p>
              </w:tc>
            </w:tr>
          </w:tbl>
          <w:p w14:paraId="333B9F9D" w14:textId="77777777" w:rsidR="001C6C17" w:rsidRPr="001C6C17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1167138B" w14:textId="40856650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lastRenderedPageBreak/>
              <w:t>А1Б3В2Г4</w:t>
            </w:r>
          </w:p>
        </w:tc>
      </w:tr>
      <w:tr w:rsidR="001C6C17" w:rsidRPr="002B68C5" w14:paraId="34417928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6175EB95" w14:textId="6643AD4D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03DBA2C7" w14:textId="4D5C52FD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1C005222" w14:textId="69E8A2F4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535BB1C6" w14:textId="1CC04BD3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04EB2EB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факторы вредного влияния элементов среды обитания (технических средств, технологических процессов, материалов,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зданий и сооружений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природных и социальных явлений)</w:t>
            </w:r>
          </w:p>
          <w:p w14:paraId="7FBFE772" w14:textId="7632B6DC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степень влияния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shd w:val="clear" w:color="auto" w:fill="auto"/>
          </w:tcPr>
          <w:p w14:paraId="411CEE29" w14:textId="1DD6A07D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bCs/>
                <w:color w:val="000000"/>
              </w:rPr>
              <w:t>Укажите верную последовательность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оценки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 пожарного риска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зданий и сооружений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0DE9802A" w14:textId="4B103B65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1) вычисление пожарного риска </w:t>
            </w:r>
          </w:p>
          <w:p w14:paraId="51E67E35" w14:textId="62863838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2) оценку последствий воздействия опасных факторов пожара на людей для различных сценариев его развития </w:t>
            </w:r>
          </w:p>
          <w:p w14:paraId="1284A4E1" w14:textId="79A7562B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3) построение полей опасных факторов пожара для 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азличных сценариев его развития</w:t>
            </w:r>
          </w:p>
          <w:p w14:paraId="05B5F541" w14:textId="064A3289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4) определение частоты реализации пожароопасных аварийных ситуаций на объекте</w:t>
            </w:r>
          </w:p>
          <w:p w14:paraId="48C379EB" w14:textId="2F13F170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5) 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анализ пожарной опасности объекта</w:t>
            </w:r>
          </w:p>
          <w:p w14:paraId="59B73DF1" w14:textId="5EF09D10" w:rsidR="001C6C17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35A9FB" w14:textId="77777777" w:rsidR="009127A4" w:rsidRDefault="009127A4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4158" w:type="dxa"/>
              <w:jc w:val="center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9127A4" w14:paraId="43DD9307" w14:textId="77777777" w:rsidTr="009127A4">
              <w:trPr>
                <w:trHeight w:val="263"/>
                <w:jc w:val="center"/>
              </w:trPr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29C9F5" w14:textId="77777777" w:rsidR="009127A4" w:rsidRDefault="009127A4" w:rsidP="009127A4">
                  <w:pPr>
                    <w:widowControl w:val="0"/>
                    <w:ind w:right="-57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5AB6C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E2BE5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E6CBFB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C2338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</w:tr>
          </w:tbl>
          <w:p w14:paraId="001EFD8C" w14:textId="60C0A643" w:rsidR="009127A4" w:rsidRPr="002B68C5" w:rsidRDefault="009127A4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tbl>
            <w:tblPr>
              <w:tblStyle w:val="ae"/>
              <w:tblW w:w="4165" w:type="pct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6"/>
              <w:gridCol w:w="326"/>
            </w:tblGrid>
            <w:tr w:rsidR="009127A4" w:rsidRPr="009127A4" w14:paraId="67238583" w14:textId="77777777" w:rsidTr="009127A4">
              <w:trPr>
                <w:trHeight w:val="276"/>
              </w:trPr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283870" w14:textId="3AC627C6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5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09F9A0" w14:textId="16BB251A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4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BA6044" w14:textId="248B0E45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3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0BF554" w14:textId="05AF2CE9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2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CF958B" w14:textId="33A07E24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1</w:t>
                  </w:r>
                </w:p>
              </w:tc>
            </w:tr>
          </w:tbl>
          <w:p w14:paraId="3FF1A486" w14:textId="77777777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6C17" w:rsidRPr="002B68C5" w14:paraId="67E278D1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4ED1B88A" w14:textId="1829A7AF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/3 мин/ Б. Задание закрытого типа на установление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5EA16B22" w14:textId="1112A9BC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 Способен создавать и поддерживать в повседневной жизни и в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197F1DB" w14:textId="14065DE0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УК-8.1 Идентифицирует и анализирует факторы вредного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6D265E16" w14:textId="534C2647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F970B7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факторы вредного влияния элементов среды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обитания (технических средств, технологических процессов, материалов, зданий и сооружений, природных 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социальных явлений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73F451D3" w14:textId="40A101A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shd w:val="clear" w:color="auto" w:fill="auto"/>
          </w:tcPr>
          <w:p w14:paraId="2D217D7D" w14:textId="50AB0890" w:rsidR="00717786" w:rsidRDefault="00717786" w:rsidP="00717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Укажите верную хронологическую последовательность</w:t>
            </w:r>
          </w:p>
          <w:p w14:paraId="0ED8E897" w14:textId="57B1BFF6" w:rsidR="00717786" w:rsidRPr="00717786" w:rsidRDefault="00717786" w:rsidP="00717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крупнейших</w:t>
            </w:r>
            <w:r w:rsidR="00571A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71A0E"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террористических актов</w:t>
            </w:r>
            <w:r w:rsidRPr="00717786">
              <w:rPr>
                <w:rFonts w:ascii="Times New Roman" w:eastAsia="Times New Roman" w:hAnsi="Times New Roman" w:cs="Times New Roman"/>
                <w:color w:val="000000"/>
              </w:rPr>
              <w:t xml:space="preserve"> в Российской Федерации:</w:t>
            </w:r>
          </w:p>
          <w:p w14:paraId="325FAB18" w14:textId="63571A22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bCs/>
                <w:color w:val="000000"/>
              </w:rPr>
              <w:t>Теракт (взрывное устройство) на станциях метро «Лубянка» и «Парк культуры» в Москве</w:t>
            </w:r>
          </w:p>
          <w:p w14:paraId="1B338113" w14:textId="77777777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Теракт (захват заложников) в здании Театрального центра на Дубровке (мюзикл «Норд-Ост»)</w:t>
            </w:r>
          </w:p>
          <w:p w14:paraId="21EB8913" w14:textId="44832CCF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bCs/>
                <w:color w:val="000000"/>
              </w:rPr>
              <w:t>Теракт в «Крокус Сити Холле»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63F66934" w14:textId="1E19EAF2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bCs/>
                <w:color w:val="000000"/>
              </w:rPr>
              <w:t>Теракт (захват заложников) в Буденновске</w:t>
            </w:r>
            <w:r w:rsidRPr="0071778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E8E64EB" w14:textId="775ADA10" w:rsidR="001C6C17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color w:val="000000"/>
              </w:rPr>
              <w:t>Теракт (захват заложников) в Бесланской школе №1</w:t>
            </w:r>
          </w:p>
          <w:p w14:paraId="3CB0C0BD" w14:textId="77777777" w:rsidR="00717786" w:rsidRDefault="00717786" w:rsidP="00717786">
            <w:pPr>
              <w:pStyle w:val="af9"/>
              <w:ind w:left="6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tbl>
            <w:tblPr>
              <w:tblStyle w:val="ae"/>
              <w:tblW w:w="4158" w:type="dxa"/>
              <w:jc w:val="center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717786" w14:paraId="547F058C" w14:textId="77777777" w:rsidTr="00717786">
              <w:trPr>
                <w:trHeight w:val="263"/>
                <w:jc w:val="center"/>
              </w:trPr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AF9E97" w14:textId="77777777" w:rsidR="00717786" w:rsidRDefault="00717786" w:rsidP="00717786">
                  <w:pPr>
                    <w:widowControl w:val="0"/>
                    <w:ind w:right="-57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3EB2F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24C3A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34B54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D8B8A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</w:tr>
          </w:tbl>
          <w:p w14:paraId="7EF3F1C7" w14:textId="37C2868E" w:rsidR="00717786" w:rsidRPr="00717786" w:rsidRDefault="00717786" w:rsidP="00717786">
            <w:pPr>
              <w:pStyle w:val="af9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tbl>
            <w:tblPr>
              <w:tblStyle w:val="ae"/>
              <w:tblW w:w="4165" w:type="pct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6"/>
              <w:gridCol w:w="326"/>
            </w:tblGrid>
            <w:tr w:rsidR="00717786" w:rsidRPr="009127A4" w14:paraId="0031011D" w14:textId="77777777" w:rsidTr="00717786">
              <w:trPr>
                <w:trHeight w:val="276"/>
              </w:trPr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428471" w14:textId="57C55B75" w:rsidR="00717786" w:rsidRPr="009127A4" w:rsidRDefault="00717786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lastRenderedPageBreak/>
                    <w:t>4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DFA224" w14:textId="3E3662FC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2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5C16AC" w14:textId="47802F5E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5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DE84ED" w14:textId="1BA6107A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1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9E33AA" w14:textId="4CD2DE4E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3</w:t>
                  </w:r>
                </w:p>
              </w:tc>
            </w:tr>
          </w:tbl>
          <w:p w14:paraId="6F8F4F4F" w14:textId="77777777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6C17" w:rsidRPr="002B68C5" w14:paraId="78820CBE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518E1C2E" w14:textId="4B56135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94" w:type="dxa"/>
            <w:shd w:val="clear" w:color="000000" w:fill="FEEEEC"/>
          </w:tcPr>
          <w:p w14:paraId="53DC0094" w14:textId="403034E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3A0F0EE0" w14:textId="1469CB39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6EBA6A6F" w14:textId="39A60C9E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68B60B1C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факторы вредного влияния элементов среды обитания (технических средств, технологических процессов, материалов, зданий и сооружений, природных 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социальных явлений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009213F9" w14:textId="2AD51CD8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shd w:val="clear" w:color="auto" w:fill="auto"/>
          </w:tcPr>
          <w:p w14:paraId="7579AB8F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57B77361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33D22655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0155968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Пространство, в котором постоянно существуют или периодически возникают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опасности технического, технологического, природного и социального характера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- это:</w:t>
            </w:r>
          </w:p>
          <w:p w14:paraId="6E13AC0B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1) биосфера</w:t>
            </w:r>
          </w:p>
          <w:p w14:paraId="03BC03DB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2) гомосфера</w:t>
            </w:r>
          </w:p>
          <w:p w14:paraId="5EECA4B9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3) техносфера</w:t>
            </w:r>
          </w:p>
          <w:p w14:paraId="7F14DD71" w14:textId="377847F1" w:rsidR="001C6C17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4) ноксосфера</w:t>
            </w:r>
          </w:p>
        </w:tc>
        <w:tc>
          <w:tcPr>
            <w:tcW w:w="2078" w:type="dxa"/>
            <w:shd w:val="clear" w:color="auto" w:fill="auto"/>
          </w:tcPr>
          <w:p w14:paraId="1F5A25F2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4) ноксосфера</w:t>
            </w:r>
          </w:p>
          <w:p w14:paraId="606E8084" w14:textId="77777777" w:rsidR="00082906" w:rsidRPr="00082906" w:rsidRDefault="00082906" w:rsidP="00082906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A452C5C" w14:textId="77777777" w:rsidR="00082906" w:rsidRPr="00082906" w:rsidRDefault="00082906" w:rsidP="00082906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Обоснование выбора: </w:t>
            </w:r>
          </w:p>
          <w:p w14:paraId="1AC38830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Понятие «ноксосфера» определено в рамках теоретических исследований условий возникновения опасностей.</w:t>
            </w:r>
          </w:p>
          <w:p w14:paraId="5E803BC6" w14:textId="5A4C46D8" w:rsidR="001C6C17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Остальные определения не являются пространством, в котором постоянно существуют или 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периодически возникают опасности</w:t>
            </w:r>
          </w:p>
        </w:tc>
      </w:tr>
      <w:tr w:rsidR="00BB592F" w:rsidRPr="002B68C5" w14:paraId="2CFE7508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0CFDC2D9" w14:textId="6931B43E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/10 мин/ Д. Задание открытого типа с развернутым ответом</w:t>
            </w:r>
          </w:p>
        </w:tc>
        <w:tc>
          <w:tcPr>
            <w:tcW w:w="1594" w:type="dxa"/>
            <w:shd w:val="clear" w:color="000000" w:fill="FEEEEC"/>
          </w:tcPr>
          <w:p w14:paraId="7E28BC32" w14:textId="32DC91A8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BC8C14C" w14:textId="52CC996B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УК-8.1 Идентифицирует и </w:t>
            </w:r>
            <w:r w:rsidRPr="00BB592F">
              <w:rPr>
                <w:rFonts w:ascii="Times New Roman" w:hAnsi="Times New Roman" w:cs="Times New Roman"/>
                <w:color w:val="000000"/>
                <w:highlight w:val="cyan"/>
              </w:rPr>
              <w:t>анализирует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5FAC799E" w14:textId="0E269157" w:rsidR="00BB592F" w:rsidRPr="002B68C5" w:rsidRDefault="00BB592F" w:rsidP="00BB592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0962970D" w14:textId="77777777" w:rsidR="00BB592F" w:rsidRPr="001C6C17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факторы вредного влияния элементов среды обитания (</w:t>
            </w:r>
            <w:r w:rsidRPr="00BB592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технических средств, технологических процессов, материалов, зданий и сооружений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природных и социальных явлений)</w:t>
            </w:r>
          </w:p>
          <w:p w14:paraId="76C289B9" w14:textId="26497B5B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степень влияния факторов вредного влияния элементов среды обитания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(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технических средств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6A8E" w14:textId="2BCFC82D" w:rsidR="00BB592F" w:rsidRPr="00BB592F" w:rsidRDefault="00BB592F" w:rsidP="00571A0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1A0E">
              <w:rPr>
                <w:rFonts w:ascii="Times New Roman" w:hAnsi="Times New Roman" w:cs="Times New Roman"/>
                <w:highlight w:val="cyan"/>
              </w:rPr>
              <w:lastRenderedPageBreak/>
              <w:t>О</w:t>
            </w:r>
            <w:r w:rsidR="00571A0E" w:rsidRPr="00571A0E">
              <w:rPr>
                <w:rFonts w:ascii="Times New Roman" w:hAnsi="Times New Roman" w:cs="Times New Roman"/>
                <w:highlight w:val="cyan"/>
              </w:rPr>
              <w:t>цените</w:t>
            </w:r>
            <w:r w:rsidRPr="00BB592F">
              <w:rPr>
                <w:rFonts w:ascii="Times New Roman" w:hAnsi="Times New Roman" w:cs="Times New Roman"/>
              </w:rPr>
              <w:t xml:space="preserve"> и </w:t>
            </w:r>
            <w:r w:rsidRPr="00BB592F">
              <w:rPr>
                <w:rFonts w:ascii="Times New Roman" w:hAnsi="Times New Roman" w:cs="Times New Roman"/>
                <w:highlight w:val="cyan"/>
              </w:rPr>
              <w:t>проанализируйте</w:t>
            </w:r>
            <w:r w:rsidRPr="00BB592F">
              <w:rPr>
                <w:rFonts w:ascii="Times New Roman" w:hAnsi="Times New Roman" w:cs="Times New Roman"/>
              </w:rPr>
              <w:t xml:space="preserve">  индивидуальный риск погибнуть в дорожно-транспортном происшествии (событие, возникшее в процессе движения по дороге </w:t>
            </w:r>
            <w:r w:rsidRPr="00571A0E">
              <w:rPr>
                <w:rFonts w:ascii="Times New Roman" w:hAnsi="Times New Roman" w:cs="Times New Roman"/>
                <w:highlight w:val="cyan"/>
              </w:rPr>
              <w:t>транспортного</w:t>
            </w:r>
            <w:r w:rsidRPr="00BB592F">
              <w:rPr>
                <w:rFonts w:ascii="Times New Roman" w:hAnsi="Times New Roman" w:cs="Times New Roman"/>
              </w:rPr>
              <w:t xml:space="preserve"> </w:t>
            </w:r>
            <w:r w:rsidRPr="00BB592F">
              <w:rPr>
                <w:rFonts w:ascii="Times New Roman" w:hAnsi="Times New Roman" w:cs="Times New Roman"/>
                <w:highlight w:val="cyan"/>
              </w:rPr>
              <w:t>средства</w:t>
            </w:r>
            <w:r w:rsidRPr="00BB592F">
              <w:rPr>
                <w:rFonts w:ascii="Times New Roman" w:hAnsi="Times New Roman" w:cs="Times New Roman"/>
              </w:rPr>
              <w:t xml:space="preserve"> и с его участием, при котором погибли или ранены люди, повреждены транспортные </w:t>
            </w:r>
            <w:r w:rsidRPr="00BB592F">
              <w:rPr>
                <w:rFonts w:ascii="Times New Roman" w:hAnsi="Times New Roman" w:cs="Times New Roman"/>
                <w:highlight w:val="cyan"/>
              </w:rPr>
              <w:t>средства, сооружения</w:t>
            </w:r>
            <w:r w:rsidRPr="00BB592F">
              <w:rPr>
                <w:rFonts w:ascii="Times New Roman" w:hAnsi="Times New Roman" w:cs="Times New Roman"/>
              </w:rPr>
              <w:t>, либо причинён иной материальный ущерб) в Российской Федерации, если известно, что в 2024 году в ДТП погибло 12748  человек при населении 146 150 789 человек. Сравните с допустимым риском и сделайте вывод.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F832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  <w:vertAlign w:val="superscript"/>
              </w:rPr>
            </w:pPr>
            <w:r w:rsidRPr="00BB592F">
              <w:rPr>
                <w:rFonts w:ascii="Times New Roman" w:hAnsi="Times New Roman" w:cs="Times New Roman"/>
              </w:rPr>
              <w:t>8,72·10</w:t>
            </w:r>
            <w:r w:rsidRPr="00BB592F">
              <w:rPr>
                <w:rFonts w:ascii="Times New Roman" w:hAnsi="Times New Roman" w:cs="Times New Roman"/>
                <w:vertAlign w:val="superscript"/>
              </w:rPr>
              <w:t>-5</w:t>
            </w:r>
          </w:p>
          <w:p w14:paraId="3780648A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539DDBD2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B592F">
              <w:rPr>
                <w:rFonts w:ascii="Times New Roman" w:hAnsi="Times New Roman" w:cs="Times New Roman"/>
              </w:rPr>
              <w:t>Воспользуемся формулой</w:t>
            </w:r>
          </w:p>
          <w:p w14:paraId="6A06F163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B592F">
              <w:rPr>
                <w:rFonts w:ascii="Times New Roman" w:hAnsi="Times New Roman" w:cs="Times New Roman"/>
              </w:rPr>
              <w:t>Индивидуальный риск = Количество реализованных опасностей (число погибших в ДТП в Российской Федерации)/Количество потенциальных опасностей (количество жителей Российской Федерации)</w:t>
            </w:r>
          </w:p>
          <w:p w14:paraId="27674499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  <w:vertAlign w:val="superscript"/>
              </w:rPr>
            </w:pPr>
            <w:r w:rsidRPr="00BB592F">
              <w:rPr>
                <w:rFonts w:ascii="Times New Roman" w:hAnsi="Times New Roman" w:cs="Times New Roman"/>
              </w:rPr>
              <w:t>Значение допустимого риска 1·10</w:t>
            </w:r>
            <w:r w:rsidRPr="00BB592F">
              <w:rPr>
                <w:rFonts w:ascii="Times New Roman" w:hAnsi="Times New Roman" w:cs="Times New Roman"/>
                <w:vertAlign w:val="superscript"/>
              </w:rPr>
              <w:t>-6</w:t>
            </w:r>
          </w:p>
          <w:p w14:paraId="3FBF6F0F" w14:textId="3565847C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B592F">
              <w:rPr>
                <w:rFonts w:ascii="Times New Roman" w:hAnsi="Times New Roman" w:cs="Times New Roman"/>
              </w:rPr>
              <w:t xml:space="preserve">Индивидуальный риск превышает допустимый в 87,2 раза. Требуются меры по </w:t>
            </w:r>
            <w:r>
              <w:rPr>
                <w:rFonts w:ascii="Times New Roman" w:hAnsi="Times New Roman" w:cs="Times New Roman"/>
              </w:rPr>
              <w:t>повышению</w:t>
            </w:r>
            <w:r w:rsidRPr="00BB592F">
              <w:rPr>
                <w:rFonts w:ascii="Times New Roman" w:hAnsi="Times New Roman" w:cs="Times New Roman"/>
              </w:rPr>
              <w:t xml:space="preserve"> безопасности </w:t>
            </w:r>
            <w:r w:rsidRPr="00BB592F">
              <w:rPr>
                <w:rFonts w:ascii="Times New Roman" w:hAnsi="Times New Roman" w:cs="Times New Roman"/>
              </w:rPr>
              <w:lastRenderedPageBreak/>
              <w:t>дорожного движения</w:t>
            </w:r>
          </w:p>
          <w:p w14:paraId="1646963E" w14:textId="77777777" w:rsidR="00BB592F" w:rsidRPr="00BB592F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6C17" w:rsidRPr="002B68C5" w14:paraId="3B981C99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38DC89B3" w14:textId="78A2668E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7F9B710A" w14:textId="09455F62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094C84BF" w14:textId="4568E79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578D4D74" w14:textId="6488DC59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18064738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43E6E1B2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по устранению последствий военных конфликтов,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опасных или чрезвычайных ситуаций</w:t>
            </w:r>
          </w:p>
          <w:p w14:paraId="0B6D45E8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оказывать первую помощь при воздействии поражающих факторов  военных конфликтов, опасных или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чрезвычайных ситуаций </w:t>
            </w:r>
          </w:p>
          <w:p w14:paraId="62E15293" w14:textId="7A1F796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263F7B58" w14:textId="77777777" w:rsidR="0098778E" w:rsidRPr="00571A0E" w:rsidRDefault="0098778E" w:rsidP="0098778E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A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6C6BAFAA" w14:textId="77777777" w:rsidR="0098778E" w:rsidRPr="0098778E" w:rsidRDefault="0098778E" w:rsidP="0098778E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EE13B7C" w14:textId="6D0A516A" w:rsidR="00C96464" w:rsidRDefault="0086564B" w:rsidP="0098778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Каждый объект защиты должен быть обеспечен первичными средствами пожаротушения</w:t>
            </w:r>
            <w:r w:rsidRPr="0086564B">
              <w:rPr>
                <w:rFonts w:ascii="Times New Roman" w:eastAsia="Times New Roman" w:hAnsi="Times New Roman" w:cs="Times New Roman"/>
                <w:lang w:eastAsia="ru-RU"/>
              </w:rPr>
              <w:t xml:space="preserve"> (огнетушителями)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86564B">
              <w:rPr>
                <w:rFonts w:ascii="Times New Roman" w:eastAsia="Times New Roman" w:hAnsi="Times New Roman" w:cs="Times New Roman"/>
                <w:lang w:eastAsia="ru-RU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которых</w:t>
            </w:r>
            <w:r w:rsidRPr="0086564B">
              <w:rPr>
                <w:rFonts w:ascii="Times New Roman" w:eastAsia="Times New Roman" w:hAnsi="Times New Roman" w:cs="Times New Roman"/>
                <w:lang w:eastAsia="ru-RU"/>
              </w:rPr>
              <w:t xml:space="preserve"> устанавливают исходя из физико-химических и пожароопасных свойств 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бращающихся на объекте горючих материалов.</w:t>
            </w:r>
          </w:p>
          <w:p w14:paraId="1BE7AB09" w14:textId="3FE22E98" w:rsidR="001C6C17" w:rsidRPr="00C96464" w:rsidRDefault="0098778E" w:rsidP="0098778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96464">
              <w:rPr>
                <w:rFonts w:ascii="Times New Roman" w:eastAsia="Times New Roman" w:hAnsi="Times New Roman" w:cs="Times New Roman"/>
                <w:lang w:eastAsia="ru-RU"/>
              </w:rPr>
              <w:t>Соотнесите типы огнетушителей с представленными изображениями</w:t>
            </w:r>
            <w:r w:rsidR="0086564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D2744F1" w14:textId="77777777" w:rsidR="00F72A0D" w:rsidRPr="00C96464" w:rsidRDefault="00F72A0D" w:rsidP="0098778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Style w:val="ae"/>
              <w:tblW w:w="4960" w:type="dxa"/>
              <w:tblLook w:val="04A0" w:firstRow="1" w:lastRow="0" w:firstColumn="1" w:lastColumn="0" w:noHBand="0" w:noVBand="1"/>
            </w:tblPr>
            <w:tblGrid>
              <w:gridCol w:w="2304"/>
              <w:gridCol w:w="2656"/>
            </w:tblGrid>
            <w:tr w:rsidR="00F72A0D" w14:paraId="75E59E2E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FCF85A" w14:textId="77777777" w:rsidR="00F72A0D" w:rsidRDefault="00F72A0D" w:rsidP="00F72A0D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/>
                    </w:rPr>
                    <w:t>Тип огнетушителя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D065FF" w14:textId="77777777" w:rsidR="00F72A0D" w:rsidRDefault="00F72A0D" w:rsidP="00F72A0D">
                  <w:pPr>
                    <w:widowControl w:val="0"/>
                    <w:ind w:left="-82" w:right="-9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Изображения</w:t>
                  </w:r>
                </w:p>
              </w:tc>
            </w:tr>
            <w:tr w:rsidR="00F72A0D" w14:paraId="40FAA35A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4F253E9" w14:textId="77777777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А) углекислотный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F89B53C" w14:textId="70A30A5B" w:rsidR="00F72A0D" w:rsidRDefault="00F72A0D" w:rsidP="00F72A0D">
                  <w:pPr>
                    <w:widowControl w:val="0"/>
                    <w:ind w:left="-82" w:right="-9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1)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0A84EC9A" wp14:editId="573A3F81">
                        <wp:extent cx="1238250" cy="927100"/>
                        <wp:effectExtent l="0" t="0" r="0" b="6350"/>
                        <wp:docPr id="2" name="Рисунок 2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927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72A0D" w14:paraId="2C4B5BC8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A598464" w14:textId="77777777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Б) воздушно-пенный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738E239" w14:textId="2AE6C844" w:rsidR="00F72A0D" w:rsidRDefault="00F72A0D" w:rsidP="00F72A0D">
                  <w:pPr>
                    <w:widowControl w:val="0"/>
                    <w:ind w:left="-82" w:right="-9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2)          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287595B5" wp14:editId="5ACAA347">
                        <wp:extent cx="838200" cy="105410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1054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72A0D" w14:paraId="1196B641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20CCE89" w14:textId="77777777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В) порошковый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5C5788" w14:textId="05458DB3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3)  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5CAAF178" wp14:editId="24FE5DDD">
                        <wp:extent cx="1028700" cy="1028700"/>
                        <wp:effectExtent l="0" t="0" r="0" b="0"/>
                        <wp:docPr id="5" name="Рисунок 5" descr="https://samara.gosdorsnab.ru/wp-content/uploads/2021/12/Ognetushitel-vodnyy-OV-4-NPO-Puls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Рисунок 5" descr="https://samara.gosdorsnab.ru/wp-content/uploads/2021/12/Ognetushitel-vodnyy-OV-4-NPO-Puls.png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72A0D" w14:paraId="0F23DC41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DDA97C7" w14:textId="230F4901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Г) водяной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5FDA807" w14:textId="33664098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4)    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36E857F6" wp14:editId="0A834A6B">
                        <wp:extent cx="965200" cy="965200"/>
                        <wp:effectExtent l="0" t="0" r="6350" b="6350"/>
                        <wp:docPr id="3" name="Рисунок 3" descr="Picture background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Рисунок 1" descr="Picture background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5200" cy="965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929BFC5" w14:textId="21993231" w:rsidR="00F72A0D" w:rsidRPr="002B68C5" w:rsidRDefault="00F72A0D" w:rsidP="0098778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51AED7C2" w14:textId="5859C366" w:rsidR="001C6C17" w:rsidRPr="002B68C5" w:rsidRDefault="00F72A0D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А2Б4В1Г3</w:t>
            </w:r>
          </w:p>
        </w:tc>
      </w:tr>
      <w:tr w:rsidR="001C6C17" w:rsidRPr="002B68C5" w14:paraId="6C9878BA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558DDB5E" w14:textId="717A3C6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3E25916C" w14:textId="796B9E0B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248A1C5" w14:textId="309B0468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7772CB9E" w14:textId="4604DFB9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CC7C07B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правила поведения при возникновении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военных конфликтов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опасных или чрезвычайных ситуаций для поддержания безопасных условий жизнедеятельности;</w:t>
            </w:r>
          </w:p>
          <w:p w14:paraId="76301EEC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2F1F47A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оказывать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первую помощь при воздействии поражающих факторов  военных конфликтов, опасных или чрезвычайных ситуаций </w:t>
            </w:r>
          </w:p>
          <w:p w14:paraId="09FA706D" w14:textId="5E0DD977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6691B0A5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E329037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4D38BDB" w14:textId="192505E6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При </w:t>
            </w:r>
            <w:r w:rsidR="00571A0E"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возникновении</w:t>
            </w:r>
            <w:r w:rsidR="00571A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военных конфликтов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 возможно применение боевых отравляющих веществ. Соотнесите боевое отравляющее вещество с характерной для этого вещества особенностью поражающего действия на человека.</w:t>
            </w:r>
          </w:p>
          <w:p w14:paraId="72A956C1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586" w:type="dxa"/>
              <w:tblLook w:val="04A0" w:firstRow="1" w:lastRow="0" w:firstColumn="1" w:lastColumn="0" w:noHBand="0" w:noVBand="1"/>
            </w:tblPr>
            <w:tblGrid>
              <w:gridCol w:w="1900"/>
              <w:gridCol w:w="3686"/>
            </w:tblGrid>
            <w:tr w:rsidR="00082906" w:rsidRPr="00082906" w14:paraId="056F8165" w14:textId="77777777" w:rsidTr="009127A4">
              <w:tc>
                <w:tcPr>
                  <w:tcW w:w="1900" w:type="dxa"/>
                </w:tcPr>
                <w:p w14:paraId="6572103D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Боевое отравляющее вещество</w:t>
                  </w:r>
                </w:p>
              </w:tc>
              <w:tc>
                <w:tcPr>
                  <w:tcW w:w="3686" w:type="dxa"/>
                </w:tcPr>
                <w:p w14:paraId="63E5E42D" w14:textId="77777777" w:rsidR="00082906" w:rsidRPr="00082906" w:rsidRDefault="00082906" w:rsidP="00082906">
                  <w:pPr>
                    <w:widowControl w:val="0"/>
                    <w:ind w:left="-82" w:right="-9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Характер поражающего действия на человека</w:t>
                  </w:r>
                </w:p>
              </w:tc>
            </w:tr>
            <w:tr w:rsidR="00082906" w:rsidRPr="00082906" w14:paraId="0ECC81ED" w14:textId="77777777" w:rsidTr="009127A4">
              <w:tc>
                <w:tcPr>
                  <w:tcW w:w="1900" w:type="dxa"/>
                </w:tcPr>
                <w:p w14:paraId="21C3BA83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А) Зарин</w:t>
                  </w:r>
                </w:p>
              </w:tc>
              <w:tc>
                <w:tcPr>
                  <w:tcW w:w="3686" w:type="dxa"/>
                </w:tcPr>
                <w:p w14:paraId="6CD6FD9E" w14:textId="77777777" w:rsidR="00082906" w:rsidRPr="00082906" w:rsidRDefault="00082906" w:rsidP="00082906">
                  <w:pPr>
                    <w:widowControl w:val="0"/>
                    <w:ind w:left="-82" w:right="-9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1) Кожнонарывное</w:t>
                  </w:r>
                </w:p>
              </w:tc>
            </w:tr>
            <w:tr w:rsidR="00082906" w:rsidRPr="00082906" w14:paraId="2EC26E89" w14:textId="77777777" w:rsidTr="009127A4">
              <w:tc>
                <w:tcPr>
                  <w:tcW w:w="1900" w:type="dxa"/>
                </w:tcPr>
                <w:p w14:paraId="56A10763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Б) Иприт</w:t>
                  </w:r>
                </w:p>
              </w:tc>
              <w:tc>
                <w:tcPr>
                  <w:tcW w:w="3686" w:type="dxa"/>
                </w:tcPr>
                <w:p w14:paraId="7AA533D5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2) Удушающее</w:t>
                  </w:r>
                </w:p>
              </w:tc>
            </w:tr>
            <w:tr w:rsidR="00082906" w:rsidRPr="00082906" w14:paraId="527A5F73" w14:textId="77777777" w:rsidTr="009127A4">
              <w:tc>
                <w:tcPr>
                  <w:tcW w:w="1900" w:type="dxa"/>
                </w:tcPr>
                <w:p w14:paraId="741756DB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В) Хлорциан</w:t>
                  </w:r>
                </w:p>
              </w:tc>
              <w:tc>
                <w:tcPr>
                  <w:tcW w:w="3686" w:type="dxa"/>
                </w:tcPr>
                <w:p w14:paraId="3E6C0EA3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3) Нервно-паралитическое</w:t>
                  </w:r>
                </w:p>
              </w:tc>
            </w:tr>
            <w:tr w:rsidR="00082906" w:rsidRPr="00082906" w14:paraId="4F58035D" w14:textId="77777777" w:rsidTr="009127A4">
              <w:tc>
                <w:tcPr>
                  <w:tcW w:w="1900" w:type="dxa"/>
                </w:tcPr>
                <w:p w14:paraId="3BACAF9F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Г) Фосген</w:t>
                  </w:r>
                </w:p>
              </w:tc>
              <w:tc>
                <w:tcPr>
                  <w:tcW w:w="3686" w:type="dxa"/>
                </w:tcPr>
                <w:p w14:paraId="6ADA2F5D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4) Общеядовитое</w:t>
                  </w:r>
                </w:p>
              </w:tc>
            </w:tr>
          </w:tbl>
          <w:p w14:paraId="67B7BB2B" w14:textId="77777777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0E945BF5" w14:textId="7390AE05" w:rsidR="001C6C17" w:rsidRPr="002B68C5" w:rsidRDefault="00082906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А3Б1В24Г2</w:t>
            </w:r>
          </w:p>
        </w:tc>
      </w:tr>
      <w:tr w:rsidR="001C6C17" w:rsidRPr="002B68C5" w14:paraId="0D90F8F4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305C76A6" w14:textId="4407A329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66409A8A" w14:textId="740B256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577590F9" w14:textId="6AA69B29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54478F6D" w14:textId="149B5D52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2152255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677066D4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принципы организации мероприятий по устранению последствий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военных конфликтов, опасных или чрезвычайных ситуаций</w:t>
            </w:r>
          </w:p>
          <w:p w14:paraId="5E25D17E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оказывать первую помощь при воздействии поражающих факторов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 военных конфликтов, опасных или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чрезвычайных ситуаций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5622CF" w14:textId="6BE2BFFD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110E5E71" w14:textId="77777777" w:rsidR="00082906" w:rsidRPr="00571A0E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Расположите в правильной последовательности </w:t>
            </w: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 xml:space="preserve">мероприятия по оказанию первой помощи в соответствии с </w:t>
            </w:r>
          </w:p>
          <w:p w14:paraId="6F49CFDE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  <w:lang w:eastAsia="ru-RU"/>
              </w:rPr>
              <w:t>алгоритмом</w:t>
            </w:r>
            <w:r w:rsidRPr="00571A0E">
              <w:rPr>
                <w:rFonts w:ascii="Times New Roman" w:eastAsia="Times New Roman" w:hAnsi="Times New Roman" w:cs="Times New Roman"/>
                <w:color w:val="FF0000"/>
                <w:highlight w:val="cyan"/>
                <w:lang w:eastAsia="ru-RU"/>
              </w:rPr>
              <w:t xml:space="preserve"> </w:t>
            </w: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 xml:space="preserve"> действий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 при оказании первой помощи пострадавшему </w:t>
            </w: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при чрезвычайной ситуации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 (утоплении):</w:t>
            </w:r>
          </w:p>
          <w:p w14:paraId="7DB8680A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1) перемещение пострадавшего в безопасное место</w:t>
            </w:r>
          </w:p>
          <w:p w14:paraId="267C3328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2) определение факторов, представляющих непосредственную угрозу для собственной жизни и здоровья</w:t>
            </w:r>
          </w:p>
          <w:p w14:paraId="05C35230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3) извлечение пострадавшего из воды</w:t>
            </w:r>
          </w:p>
          <w:p w14:paraId="3134A7F2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4) определение наличия признаков жизни у пострадавшего</w:t>
            </w:r>
          </w:p>
          <w:p w14:paraId="4C1BC4B5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5) проведение сердечно-легочной реанимации</w:t>
            </w:r>
          </w:p>
          <w:p w14:paraId="60562CC4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5005350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1413" w:type="dxa"/>
              <w:tblInd w:w="33" w:type="dxa"/>
              <w:tblLook w:val="04A0" w:firstRow="1" w:lastRow="0" w:firstColumn="1" w:lastColumn="0" w:noHBand="0" w:noVBand="1"/>
            </w:tblPr>
            <w:tblGrid>
              <w:gridCol w:w="265"/>
              <w:gridCol w:w="298"/>
              <w:gridCol w:w="283"/>
              <w:gridCol w:w="284"/>
              <w:gridCol w:w="283"/>
            </w:tblGrid>
            <w:tr w:rsidR="00082906" w:rsidRPr="00082906" w14:paraId="436764B8" w14:textId="77777777" w:rsidTr="009127A4">
              <w:tc>
                <w:tcPr>
                  <w:tcW w:w="265" w:type="dxa"/>
                </w:tcPr>
                <w:p w14:paraId="5889046B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98" w:type="dxa"/>
                </w:tcPr>
                <w:p w14:paraId="1B7B6D57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3" w:type="dxa"/>
                </w:tcPr>
                <w:p w14:paraId="691E6EBB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4" w:type="dxa"/>
                </w:tcPr>
                <w:p w14:paraId="4F8AEAC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3" w:type="dxa"/>
                </w:tcPr>
                <w:p w14:paraId="1F5CBA65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14:paraId="7B8253B6" w14:textId="77777777" w:rsidR="001C6C17" w:rsidRPr="00082906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tbl>
            <w:tblPr>
              <w:tblStyle w:val="ae"/>
              <w:tblW w:w="1413" w:type="dxa"/>
              <w:tblInd w:w="33" w:type="dxa"/>
              <w:tblLook w:val="04A0" w:firstRow="1" w:lastRow="0" w:firstColumn="1" w:lastColumn="0" w:noHBand="0" w:noVBand="1"/>
            </w:tblPr>
            <w:tblGrid>
              <w:gridCol w:w="270"/>
              <w:gridCol w:w="296"/>
              <w:gridCol w:w="282"/>
              <w:gridCol w:w="283"/>
              <w:gridCol w:w="282"/>
            </w:tblGrid>
            <w:tr w:rsidR="00082906" w:rsidRPr="00082906" w14:paraId="7C89D4A6" w14:textId="77777777" w:rsidTr="009127A4">
              <w:tc>
                <w:tcPr>
                  <w:tcW w:w="265" w:type="dxa"/>
                </w:tcPr>
                <w:p w14:paraId="734AF77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98" w:type="dxa"/>
                </w:tcPr>
                <w:p w14:paraId="1E036D44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14:paraId="0483919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14:paraId="4673FC35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14:paraId="6A9F4E4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</w:tr>
          </w:tbl>
          <w:p w14:paraId="7048C927" w14:textId="77777777" w:rsid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02BA9A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Обоснование:</w:t>
            </w:r>
          </w:p>
          <w:p w14:paraId="5FBD4BEF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16ED2E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Алгоритм действий по оказанию первой помощи определен</w:t>
            </w:r>
          </w:p>
          <w:p w14:paraId="51D25844" w14:textId="16960A5B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Приказом Минздрава России "Об утверждении Порядка оказания первой помощи"</w:t>
            </w:r>
          </w:p>
        </w:tc>
      </w:tr>
      <w:tr w:rsidR="00082906" w:rsidRPr="002B68C5" w14:paraId="6446CB49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70C1DDB1" w14:textId="63175897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94" w:type="dxa"/>
            <w:shd w:val="clear" w:color="000000" w:fill="FEEEEC"/>
          </w:tcPr>
          <w:p w14:paraId="5862C610" w14:textId="11AE7FBC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605529E7" w14:textId="6E6711D5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УК-8.2 Определяет алгоритм действий по обеспечению безопасных условий жизнедеятельности при угрозе и возникновении чрезвычайных ситуаций и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3E3577CE" w14:textId="0323FD9C" w:rsidR="00082906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66389DF2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правила поведения при возникновении военных конфликтов, </w:t>
            </w:r>
            <w:r w:rsidRPr="00571A0E">
              <w:rPr>
                <w:rFonts w:ascii="Times New Roman" w:eastAsia="Times New Roman" w:hAnsi="Times New Roman" w:cs="Times New Roman"/>
                <w:color w:val="000000"/>
              </w:rPr>
              <w:t xml:space="preserve">опасных или чрезвычайных ситуаций для поддержания безопасных условий </w:t>
            </w:r>
            <w:r w:rsidRPr="00571A0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жизнедеятельности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25102961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78102741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24420177" w14:textId="1EBEF196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6F820EC8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6B7DFC0D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5B3B6E70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 xml:space="preserve">В каком режиме функционирует Единая государственная система предупреждения и ликвидации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чрезвычайных ситуаций при получении сообщения о возникновении чрезвычайной ситуации:</w:t>
            </w:r>
          </w:p>
          <w:p w14:paraId="1208B84D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1) постоянной готовности</w:t>
            </w:r>
          </w:p>
          <w:p w14:paraId="73930DE1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2) повседневной деятельности</w:t>
            </w:r>
          </w:p>
          <w:p w14:paraId="6B885B82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 xml:space="preserve">3) чрезвычайной ситуации </w:t>
            </w:r>
          </w:p>
          <w:p w14:paraId="133EEDBA" w14:textId="692B8448" w:rsidR="00082906" w:rsidRPr="002B68C5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4) повышенной готовности</w:t>
            </w:r>
          </w:p>
        </w:tc>
        <w:tc>
          <w:tcPr>
            <w:tcW w:w="2078" w:type="dxa"/>
            <w:shd w:val="clear" w:color="auto" w:fill="auto"/>
          </w:tcPr>
          <w:p w14:paraId="19996AC4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3) чрезвычайной ситуации</w:t>
            </w:r>
          </w:p>
          <w:p w14:paraId="2DA1925C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788CE5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Обоснование:</w:t>
            </w:r>
          </w:p>
          <w:p w14:paraId="6DC1ECE1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 xml:space="preserve">Режимы функционирования Единой государственной системы предупреждения и ликвидации </w:t>
            </w:r>
            <w:r w:rsidRPr="0086641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чрезвычайных ситуаций</w:t>
            </w:r>
          </w:p>
          <w:p w14:paraId="7032B496" w14:textId="43A95CB7" w:rsidR="00082906" w:rsidRPr="002B68C5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определены в Федеральном законе "О защите населения и территорий от чрезвычайных ситуаций природного и техногенного характера"</w:t>
            </w:r>
          </w:p>
        </w:tc>
      </w:tr>
      <w:tr w:rsidR="006F6438" w:rsidRPr="002B68C5" w14:paraId="25095C41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0AF1A5D6" w14:textId="16C50C70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/5 мин/ Г. Задание комбинированного типа с выбором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нескольких вариантов ответа из предложенных и развернутым обоснованием выбора </w:t>
            </w:r>
          </w:p>
        </w:tc>
        <w:tc>
          <w:tcPr>
            <w:tcW w:w="1594" w:type="dxa"/>
            <w:shd w:val="clear" w:color="000000" w:fill="FEEEEC"/>
          </w:tcPr>
          <w:p w14:paraId="7373AEF2" w14:textId="207AD219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 Способен создавать и поддерживать в повседневной жизни и в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380B8090" w14:textId="22DAD669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УК-8.2 Определяет алгоритм действий по обеспечению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2C4FD786" w14:textId="40603F01" w:rsidR="006F6438" w:rsidRPr="002B68C5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D0F0180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правила поведения при возникновении военных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конфликтов, опасных или чрезвычайных ситуаций для поддержания безопасных условий жизнедеятельности;</w:t>
            </w:r>
          </w:p>
          <w:p w14:paraId="23B960FF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19CAD3C8" w14:textId="272957BF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оказывать первую помощь при воздействии поражающих факторов  военных конфликтов, опасных или чрезвычайных ситуаций</w:t>
            </w:r>
            <w:r w:rsidR="009B12B0"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0E0C06E6" w14:textId="152B5B87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жизнедеятельности</w:t>
            </w:r>
          </w:p>
        </w:tc>
        <w:tc>
          <w:tcPr>
            <w:tcW w:w="5286" w:type="dxa"/>
          </w:tcPr>
          <w:p w14:paraId="1DA55DF9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lastRenderedPageBreak/>
              <w:t xml:space="preserve">Прочитайте текст, выберите правильные варианты ответа. </w:t>
            </w:r>
          </w:p>
          <w:p w14:paraId="6C12E8A7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t>Выбор обоснуйте.</w:t>
            </w:r>
          </w:p>
          <w:p w14:paraId="2C744EA6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4F9F313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6F6438">
              <w:rPr>
                <w:rFonts w:ascii="Times New Roman" w:hAnsi="Times New Roman" w:cs="Times New Roman"/>
                <w:bCs/>
              </w:rPr>
              <w:t xml:space="preserve">Какие права имеет каждый гражданин Российской Федерации  </w:t>
            </w:r>
            <w:r w:rsidRPr="009B12B0">
              <w:rPr>
                <w:rFonts w:ascii="Times New Roman" w:hAnsi="Times New Roman" w:cs="Times New Roman"/>
                <w:bCs/>
                <w:highlight w:val="cyan"/>
              </w:rPr>
              <w:t xml:space="preserve">при угрозе и возникновении чрезвычайных </w:t>
            </w:r>
            <w:r w:rsidRPr="009B12B0">
              <w:rPr>
                <w:rFonts w:ascii="Times New Roman" w:hAnsi="Times New Roman" w:cs="Times New Roman"/>
                <w:bCs/>
                <w:highlight w:val="cyan"/>
              </w:rPr>
              <w:lastRenderedPageBreak/>
              <w:t>ситуаций и военных конфликтов?</w:t>
            </w:r>
          </w:p>
          <w:p w14:paraId="03EEDF4C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1) изучать основные способы защиты населения и территорий от чрезвычайных ситуаций</w:t>
            </w:r>
          </w:p>
          <w:p w14:paraId="7DF90D58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2) на возмещение ущерба, причиненного их здоровью и имуществу</w:t>
            </w:r>
          </w:p>
          <w:p w14:paraId="5681E5A6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3) соблюдать законы и иные нормативные правовые акты в области защиты населения и территорий от чрезвычайных ситуаций</w:t>
            </w:r>
          </w:p>
          <w:p w14:paraId="5053F4BC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 xml:space="preserve">4) на защиту жизни, здоровья и личного имущества </w:t>
            </w:r>
          </w:p>
          <w:p w14:paraId="7E716983" w14:textId="3FE0AB8F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5) на получение бесплатной юридической помощи</w:t>
            </w:r>
            <w:r w:rsidRPr="006F64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78" w:type="dxa"/>
          </w:tcPr>
          <w:p w14:paraId="29226FEE" w14:textId="77777777" w:rsidR="006F6438" w:rsidRPr="006F6438" w:rsidRDefault="006F6438" w:rsidP="006F6438">
            <w:pPr>
              <w:pStyle w:val="afa"/>
              <w:shd w:val="clear" w:color="auto" w:fill="FFFFFF"/>
              <w:ind w:left="31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lastRenderedPageBreak/>
              <w:t>2) на возмещение ущерба, причиненного их здоровью и имуществу</w:t>
            </w:r>
          </w:p>
          <w:p w14:paraId="292CD547" w14:textId="77777777" w:rsidR="006F6438" w:rsidRPr="006F6438" w:rsidRDefault="006F6438" w:rsidP="006F6438">
            <w:pPr>
              <w:pStyle w:val="afa"/>
              <w:shd w:val="clear" w:color="auto" w:fill="FFFFFF"/>
              <w:ind w:left="31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lastRenderedPageBreak/>
              <w:t xml:space="preserve">4) на защиту жизни, здоровья и личного имущества </w:t>
            </w:r>
          </w:p>
          <w:p w14:paraId="37FEDA23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5) на получение бесплатной юридической помощи</w:t>
            </w:r>
          </w:p>
          <w:p w14:paraId="47034648" w14:textId="77777777" w:rsidR="006F6438" w:rsidRPr="006F6438" w:rsidRDefault="006F6438" w:rsidP="006F6438">
            <w:pPr>
              <w:pStyle w:val="afa"/>
              <w:rPr>
                <w:sz w:val="20"/>
                <w:szCs w:val="20"/>
              </w:rPr>
            </w:pPr>
          </w:p>
          <w:p w14:paraId="63AC22A1" w14:textId="77777777" w:rsidR="006F6438" w:rsidRPr="006F6438" w:rsidRDefault="006F6438" w:rsidP="006F6438">
            <w:pPr>
              <w:pStyle w:val="afa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Обоснование:</w:t>
            </w:r>
          </w:p>
          <w:p w14:paraId="5DB95899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bCs/>
                <w:sz w:val="20"/>
                <w:szCs w:val="20"/>
              </w:rPr>
            </w:pPr>
            <w:r w:rsidRPr="006F6438">
              <w:rPr>
                <w:bCs/>
                <w:sz w:val="20"/>
                <w:szCs w:val="20"/>
              </w:rPr>
              <w:t xml:space="preserve">Права граждан Российской Федерации  при угрозе и возникновении чрезвычайных ситуаций и военных конфликтов представлены в  </w:t>
            </w:r>
          </w:p>
          <w:p w14:paraId="5FE9BD20" w14:textId="2A88C4D1" w:rsidR="006F6438" w:rsidRPr="006F6438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hAnsi="Times New Roman" w:cs="Times New Roman"/>
              </w:rPr>
              <w:t>Федеральном законе "О защите населения и территорий от чрезвычайных ситуаций природного и техногенного характера"</w:t>
            </w:r>
          </w:p>
        </w:tc>
      </w:tr>
      <w:tr w:rsidR="006F6438" w:rsidRPr="002B68C5" w14:paraId="0EA4016F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7324E51B" w14:textId="475DE06E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/10 мин/ Д. Задание открытого типа с развернутым ответом</w:t>
            </w:r>
          </w:p>
        </w:tc>
        <w:tc>
          <w:tcPr>
            <w:tcW w:w="1594" w:type="dxa"/>
            <w:shd w:val="clear" w:color="000000" w:fill="FEEEEC"/>
          </w:tcPr>
          <w:p w14:paraId="69761F30" w14:textId="7777B858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397614E" w14:textId="46E806BF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117CEA9F" w14:textId="4E57B41D" w:rsidR="006F6438" w:rsidRPr="002B68C5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2CC8C28F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CDCB487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 устранению последствий военных конфликтов, опасных или чрезвычайных ситуаций</w:t>
            </w:r>
          </w:p>
          <w:p w14:paraId="2A066AF2" w14:textId="4A1F4251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оказывать первую помощь при воздействии поражающих факторов  военных конфликтов, опасных или чрезвычайных ситуаций</w:t>
            </w:r>
            <w:r w:rsidR="009B12B0"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00417DDA" w14:textId="53419FD4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организовывать мероприятия по устранению последствий военных конфликтов, опасных или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</w:tcPr>
          <w:p w14:paraId="39F8F54F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lastRenderedPageBreak/>
              <w:t xml:space="preserve">Дайте ответ на вопрос. </w:t>
            </w:r>
          </w:p>
          <w:p w14:paraId="1EE79D76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36906F77" w14:textId="5497D85C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t xml:space="preserve">Одним из </w:t>
            </w:r>
            <w:r w:rsidRPr="009B12B0">
              <w:rPr>
                <w:rFonts w:ascii="Times New Roman" w:hAnsi="Times New Roman" w:cs="Times New Roman"/>
                <w:highlight w:val="cyan"/>
              </w:rPr>
              <w:t>способов обеспечения защиты населения</w:t>
            </w:r>
            <w:r w:rsidRPr="006F6438">
              <w:rPr>
                <w:rFonts w:ascii="Times New Roman" w:hAnsi="Times New Roman" w:cs="Times New Roman"/>
              </w:rPr>
              <w:t xml:space="preserve"> </w:t>
            </w:r>
            <w:r w:rsidRPr="009B12B0">
              <w:rPr>
                <w:rFonts w:ascii="Times New Roman" w:hAnsi="Times New Roman" w:cs="Times New Roman"/>
                <w:highlight w:val="cyan"/>
              </w:rPr>
              <w:t xml:space="preserve">при угрозе и возникновении чрезвычайных ситуаций и военных </w:t>
            </w:r>
            <w:r w:rsidR="009B12B0" w:rsidRPr="009B12B0">
              <w:rPr>
                <w:rFonts w:ascii="Times New Roman" w:hAnsi="Times New Roman" w:cs="Times New Roman"/>
                <w:highlight w:val="cyan"/>
              </w:rPr>
              <w:t>конфликтов</w:t>
            </w:r>
            <w:r w:rsidR="009B12B0" w:rsidRPr="006F6438">
              <w:rPr>
                <w:rFonts w:ascii="Times New Roman" w:hAnsi="Times New Roman" w:cs="Times New Roman"/>
              </w:rPr>
              <w:t xml:space="preserve"> является</w:t>
            </w:r>
            <w:r w:rsidRPr="006F6438">
              <w:rPr>
                <w:rFonts w:ascii="Times New Roman" w:hAnsi="Times New Roman" w:cs="Times New Roman"/>
              </w:rPr>
              <w:t xml:space="preserve"> укрытие в защитных сооружениях.</w:t>
            </w:r>
          </w:p>
          <w:p w14:paraId="5E10F987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t>Площадь помещения для укрываемых защитного сооружения составляет 100 м</w:t>
            </w:r>
            <w:r w:rsidRPr="006F6438">
              <w:rPr>
                <w:rFonts w:ascii="Times New Roman" w:hAnsi="Times New Roman" w:cs="Times New Roman"/>
                <w:vertAlign w:val="superscript"/>
              </w:rPr>
              <w:t>2</w:t>
            </w:r>
            <w:r w:rsidRPr="006F6438">
              <w:rPr>
                <w:rFonts w:ascii="Times New Roman" w:hAnsi="Times New Roman" w:cs="Times New Roman"/>
              </w:rPr>
              <w:t xml:space="preserve">, высота помещения для укрываемых 3,1 м. </w:t>
            </w:r>
            <w:r w:rsidRPr="009B12B0">
              <w:rPr>
                <w:rFonts w:ascii="Times New Roman" w:hAnsi="Times New Roman" w:cs="Times New Roman"/>
              </w:rPr>
              <w:t>Определите</w:t>
            </w:r>
            <w:r w:rsidRPr="006F6438">
              <w:rPr>
                <w:rFonts w:ascii="Times New Roman" w:hAnsi="Times New Roman" w:cs="Times New Roman"/>
              </w:rPr>
              <w:t xml:space="preserve"> сколько человек может укрыться в данном защитном сооружении?</w:t>
            </w:r>
          </w:p>
          <w:p w14:paraId="6B85CE7D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</w:tcPr>
          <w:p w14:paraId="4C418CF4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250 человек</w:t>
            </w:r>
          </w:p>
          <w:p w14:paraId="09C94F7A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</w:p>
          <w:p w14:paraId="0AFA9ED7" w14:textId="2F37BEC0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 xml:space="preserve">В соответствии с </w:t>
            </w:r>
            <w:r>
              <w:rPr>
                <w:sz w:val="20"/>
                <w:szCs w:val="20"/>
              </w:rPr>
              <w:t>СП 88.13330.2014</w:t>
            </w:r>
            <w:r w:rsidRPr="006F6438">
              <w:rPr>
                <w:sz w:val="20"/>
                <w:szCs w:val="20"/>
              </w:rPr>
              <w:t xml:space="preserve"> Свод правил. Защитные сооружения гражданской обороны норма площади на одного укрываемого составляет 0,4 м</w:t>
            </w:r>
            <w:r w:rsidRPr="006F6438">
              <w:rPr>
                <w:sz w:val="20"/>
                <w:szCs w:val="20"/>
                <w:vertAlign w:val="superscript"/>
              </w:rPr>
              <w:t>2</w:t>
            </w:r>
            <w:r w:rsidRPr="006F6438">
              <w:rPr>
                <w:sz w:val="20"/>
                <w:szCs w:val="20"/>
              </w:rPr>
              <w:t>, так как высота помещения составляет 3,1 м и предполагает расположение нар в 3 яруса.</w:t>
            </w:r>
          </w:p>
          <w:p w14:paraId="4BAC5554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Воспользуемся формулой: Количество укрываемых в защитном сооружении = Площадь помещения для укрываемых/</w:t>
            </w:r>
            <w:r w:rsidRPr="006F6438">
              <w:rPr>
                <w:color w:val="FF0000"/>
                <w:sz w:val="20"/>
                <w:szCs w:val="20"/>
              </w:rPr>
              <w:t xml:space="preserve"> </w:t>
            </w:r>
            <w:r w:rsidRPr="006F6438">
              <w:rPr>
                <w:sz w:val="20"/>
                <w:szCs w:val="20"/>
              </w:rPr>
              <w:t>площадь на одного укрываемого при трехъярусном расположении нар</w:t>
            </w:r>
          </w:p>
          <w:p w14:paraId="074F7765" w14:textId="2D524C56" w:rsidR="006F6438" w:rsidRPr="006F6438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hAnsi="Times New Roman" w:cs="Times New Roman"/>
              </w:rPr>
              <w:t>100/0,4 = 250</w:t>
            </w:r>
          </w:p>
        </w:tc>
      </w:tr>
      <w:tr w:rsidR="00082906" w:rsidRPr="002B68C5" w14:paraId="427456EC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44D7CB74" w14:textId="15A59780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25A4E999" w14:textId="0CB1D09C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2A25EDC" w14:textId="1C9CB29C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6A1DF450" w14:textId="427CDE84" w:rsidR="00082906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1F36B1E4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основы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организации безопасных условий труда на предприятии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в рамках учебных ситуаций</w:t>
            </w:r>
          </w:p>
          <w:p w14:paraId="1A328B77" w14:textId="105347B4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shd w:val="clear" w:color="auto" w:fill="auto"/>
          </w:tcPr>
          <w:p w14:paraId="026E6E13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eastAsia="Times New Roman" w:hAnsi="Times New Roman" w:cs="Times New Roman"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1817EC8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3FE99B1F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Одним из профилактических мероприятий по организации безопасных условий труда на предприятии</w:t>
            </w:r>
            <w:r w:rsidRPr="006F6438">
              <w:rPr>
                <w:rFonts w:ascii="Times New Roman" w:eastAsia="Times New Roman" w:hAnsi="Times New Roman" w:cs="Times New Roman"/>
                <w:color w:val="000000"/>
              </w:rPr>
              <w:t xml:space="preserve"> является обучение работников по охране труда, в том числе и в виде инструктажей. Определите какие инструктажи по ОТ проводятся и в каких случаях.</w:t>
            </w:r>
          </w:p>
          <w:p w14:paraId="7FF0C448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eastAsia="Times New Roman" w:hAnsi="Times New Roman" w:cs="Times New Roman"/>
                <w:color w:val="000000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586" w:type="dxa"/>
              <w:tblLook w:val="04A0" w:firstRow="1" w:lastRow="0" w:firstColumn="1" w:lastColumn="0" w:noHBand="0" w:noVBand="1"/>
            </w:tblPr>
            <w:tblGrid>
              <w:gridCol w:w="1900"/>
              <w:gridCol w:w="3686"/>
            </w:tblGrid>
            <w:tr w:rsidR="006F6438" w:rsidRPr="006F6438" w14:paraId="5E49676A" w14:textId="77777777" w:rsidTr="009127A4">
              <w:tc>
                <w:tcPr>
                  <w:tcW w:w="1900" w:type="dxa"/>
                </w:tcPr>
                <w:p w14:paraId="52A6FE0F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Вид инструктажа</w:t>
                  </w:r>
                </w:p>
              </w:tc>
              <w:tc>
                <w:tcPr>
                  <w:tcW w:w="3686" w:type="dxa"/>
                </w:tcPr>
                <w:p w14:paraId="6B6D61AF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В каких случаях требуется</w:t>
                  </w:r>
                </w:p>
              </w:tc>
            </w:tr>
            <w:tr w:rsidR="006F6438" w:rsidRPr="006F6438" w14:paraId="04DD9FB4" w14:textId="77777777" w:rsidTr="009127A4">
              <w:tc>
                <w:tcPr>
                  <w:tcW w:w="1900" w:type="dxa"/>
                </w:tcPr>
                <w:p w14:paraId="41113CA0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А) Вводный</w:t>
                  </w:r>
                </w:p>
              </w:tc>
              <w:tc>
                <w:tcPr>
                  <w:tcW w:w="3686" w:type="dxa"/>
                </w:tcPr>
                <w:p w14:paraId="4D4FAE46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1) При выполнении разовых работ, не связанных с основной профессиональной деятельностью</w:t>
                  </w:r>
                </w:p>
              </w:tc>
            </w:tr>
            <w:tr w:rsidR="006F6438" w:rsidRPr="006F6438" w14:paraId="5C12F7D4" w14:textId="77777777" w:rsidTr="009127A4">
              <w:tc>
                <w:tcPr>
                  <w:tcW w:w="1900" w:type="dxa"/>
                </w:tcPr>
                <w:p w14:paraId="454481ED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Б) Первичный</w:t>
                  </w:r>
                </w:p>
              </w:tc>
              <w:tc>
                <w:tcPr>
                  <w:tcW w:w="3686" w:type="dxa"/>
                </w:tcPr>
                <w:p w14:paraId="70392A26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2) С определенной периодичностью на рабочем месте</w:t>
                  </w:r>
                </w:p>
              </w:tc>
            </w:tr>
            <w:tr w:rsidR="006F6438" w:rsidRPr="006F6438" w14:paraId="2B945DC3" w14:textId="77777777" w:rsidTr="009127A4">
              <w:tc>
                <w:tcPr>
                  <w:tcW w:w="1900" w:type="dxa"/>
                </w:tcPr>
                <w:p w14:paraId="5EBA5BF3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В) Повторный</w:t>
                  </w:r>
                </w:p>
              </w:tc>
              <w:tc>
                <w:tcPr>
                  <w:tcW w:w="3686" w:type="dxa"/>
                </w:tcPr>
                <w:p w14:paraId="2E66749C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3) На рабочем месте перед началом самостоятельной работы</w:t>
                  </w:r>
                </w:p>
              </w:tc>
            </w:tr>
            <w:tr w:rsidR="006F6438" w:rsidRPr="006F6438" w14:paraId="02E74A36" w14:textId="77777777" w:rsidTr="009127A4">
              <w:tc>
                <w:tcPr>
                  <w:tcW w:w="1900" w:type="dxa"/>
                </w:tcPr>
                <w:p w14:paraId="75DDDA8D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Г) Внеплановый</w:t>
                  </w:r>
                </w:p>
              </w:tc>
              <w:tc>
                <w:tcPr>
                  <w:tcW w:w="3686" w:type="dxa"/>
                </w:tcPr>
                <w:p w14:paraId="5B1655D2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4) При приеме на работу</w:t>
                  </w:r>
                </w:p>
              </w:tc>
            </w:tr>
            <w:tr w:rsidR="006F6438" w:rsidRPr="006F6438" w14:paraId="2CA698B4" w14:textId="77777777" w:rsidTr="009127A4">
              <w:tc>
                <w:tcPr>
                  <w:tcW w:w="1900" w:type="dxa"/>
                </w:tcPr>
                <w:p w14:paraId="7E16A2D3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Д) Целевой</w:t>
                  </w:r>
                </w:p>
              </w:tc>
              <w:tc>
                <w:tcPr>
                  <w:tcW w:w="3686" w:type="dxa"/>
                </w:tcPr>
                <w:p w14:paraId="4571751C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5) При нарушении требований охраны труда</w:t>
                  </w:r>
                </w:p>
              </w:tc>
            </w:tr>
          </w:tbl>
          <w:p w14:paraId="201D0503" w14:textId="77777777" w:rsidR="00082906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14560116" w14:textId="6CD67E84" w:rsidR="00082906" w:rsidRPr="002B68C5" w:rsidRDefault="006F6438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А4Б3В2Г5Д1</w:t>
            </w:r>
          </w:p>
        </w:tc>
      </w:tr>
      <w:tr w:rsidR="00E4421C" w:rsidRPr="002B68C5" w14:paraId="0D680F0F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043782D7" w14:textId="4B71519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60A3232F" w14:textId="5554977A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6D899AF0" w14:textId="2943F9F0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5309D35C" w14:textId="2FD84521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022FDD3C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основы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организации безопасных условий труда на предприятии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в рамках учебных ситуаций</w:t>
            </w:r>
          </w:p>
          <w:p w14:paraId="3AFE5919" w14:textId="014702BE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Обучающийся умеет: 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E2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lastRenderedPageBreak/>
              <w:t xml:space="preserve">В целях разработки и </w:t>
            </w:r>
            <w:r w:rsidRPr="009B12B0">
              <w:rPr>
                <w:rFonts w:ascii="Times New Roman" w:hAnsi="Times New Roman" w:cs="Times New Roman"/>
                <w:highlight w:val="cyan"/>
              </w:rPr>
              <w:t>организации мероприятий по управлению профессиональными рисками на предприятиях</w:t>
            </w:r>
            <w:r w:rsidRPr="00E4421C">
              <w:rPr>
                <w:rFonts w:ascii="Times New Roman" w:hAnsi="Times New Roman" w:cs="Times New Roman"/>
              </w:rPr>
              <w:t>, процедура разработки и реализации указанных мер для оценки профессиональных рисков осуществляется поэтапно.</w:t>
            </w:r>
          </w:p>
          <w:p w14:paraId="6401CAE3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Расположите в правильной последовательности этапы управления профессиональными рисками.</w:t>
            </w:r>
          </w:p>
          <w:p w14:paraId="33D155E2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0D89CC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1) Оценка рисков от выявленных опасностей и расчет </w:t>
            </w:r>
            <w:r w:rsidRPr="00E4421C">
              <w:rPr>
                <w:rFonts w:ascii="Times New Roman" w:hAnsi="Times New Roman" w:cs="Times New Roman"/>
              </w:rPr>
              <w:lastRenderedPageBreak/>
              <w:t>уровней профессиональных рисков</w:t>
            </w:r>
          </w:p>
          <w:p w14:paraId="1102C0A1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2) Формирование рабочей группы, перечня рабочих мест, сбор и анализ информации о состоянии охраны и условий труда</w:t>
            </w:r>
          </w:p>
          <w:p w14:paraId="31A4A786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3) Формирование перечня (реестра) опасностей, выявление опасностей и рисков (оценка вероятности и степени тяжести возможных последствий)</w:t>
            </w:r>
          </w:p>
          <w:p w14:paraId="14BB862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4) Повторная оценка уровня профессиональных рисков после реализации мероприятий по управлению профессиональными рисками</w:t>
            </w:r>
          </w:p>
          <w:p w14:paraId="7916466A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5) Разработка мероприятий по устранению опасностей, а также мер по защите от воздействия опасностей, имеющихся на рабочих местах и снижению уровней профессиональных рисков</w:t>
            </w:r>
          </w:p>
          <w:p w14:paraId="66985A90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DD726E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1410" w:type="dxa"/>
              <w:tblInd w:w="33" w:type="dxa"/>
              <w:tblLook w:val="04A0" w:firstRow="1" w:lastRow="0" w:firstColumn="1" w:lastColumn="0" w:noHBand="0" w:noVBand="1"/>
            </w:tblPr>
            <w:tblGrid>
              <w:gridCol w:w="266"/>
              <w:gridCol w:w="297"/>
              <w:gridCol w:w="282"/>
              <w:gridCol w:w="283"/>
              <w:gridCol w:w="282"/>
            </w:tblGrid>
            <w:tr w:rsidR="00E4421C" w:rsidRPr="00E4421C" w14:paraId="2A103DE3" w14:textId="77777777" w:rsidTr="009127A4">
              <w:tc>
                <w:tcPr>
                  <w:tcW w:w="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BFE33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3D0A7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8869C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0F6E5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CA26F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AACE468" w14:textId="77777777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e"/>
              <w:tblW w:w="1410" w:type="dxa"/>
              <w:tblInd w:w="33" w:type="dxa"/>
              <w:tblLook w:val="04A0" w:firstRow="1" w:lastRow="0" w:firstColumn="1" w:lastColumn="0" w:noHBand="0" w:noVBand="1"/>
            </w:tblPr>
            <w:tblGrid>
              <w:gridCol w:w="269"/>
              <w:gridCol w:w="294"/>
              <w:gridCol w:w="282"/>
              <w:gridCol w:w="283"/>
              <w:gridCol w:w="282"/>
            </w:tblGrid>
            <w:tr w:rsidR="00E4421C" w:rsidRPr="00E4421C" w14:paraId="02FC6075" w14:textId="77777777" w:rsidTr="009127A4">
              <w:tc>
                <w:tcPr>
                  <w:tcW w:w="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2304D5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2</w:t>
                  </w: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7D3146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838BA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04F96E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E1E433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</w:tr>
          </w:tbl>
          <w:p w14:paraId="65C338D4" w14:textId="77777777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4421C" w:rsidRPr="002B68C5" w14:paraId="290EBCDC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6C167775" w14:textId="16E0CDC5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94" w:type="dxa"/>
            <w:shd w:val="clear" w:color="000000" w:fill="FEEEEC"/>
          </w:tcPr>
          <w:p w14:paraId="34F1A882" w14:textId="4942BCAF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35DA575F" w14:textId="204D4F4E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1456B0AE" w14:textId="50E832FC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E28D769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организации безопасных условий труда на предприятии в рамках учебных ситуаций</w:t>
            </w:r>
          </w:p>
          <w:p w14:paraId="5CC4BC88" w14:textId="3FDC99F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 степень безопасности условий труда на предприятии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20CD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Прочитайте текст, выберите правильный вариант ответа. </w:t>
            </w:r>
          </w:p>
          <w:p w14:paraId="2FC2315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Выбор обоснуйте.</w:t>
            </w:r>
          </w:p>
          <w:p w14:paraId="47EB9A6A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348FBD1C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В целях установления опасностей, воздействующих на работников в процессе трудовой деятельности, а также источников этих опасностей и </w:t>
            </w:r>
            <w:r w:rsidRPr="009B12B0">
              <w:rPr>
                <w:rFonts w:ascii="Times New Roman" w:hAnsi="Times New Roman" w:cs="Times New Roman"/>
                <w:bCs/>
                <w:highlight w:val="cyan"/>
              </w:rPr>
              <w:t>организации безопасных условий труда, на предприятиях</w:t>
            </w:r>
            <w:r w:rsidRPr="00E4421C">
              <w:rPr>
                <w:rFonts w:ascii="Times New Roman" w:hAnsi="Times New Roman" w:cs="Times New Roman"/>
                <w:bCs/>
              </w:rPr>
              <w:t xml:space="preserve"> проводят работы по распознаванию и идентификации опасностей.  </w:t>
            </w:r>
          </w:p>
          <w:p w14:paraId="0956A488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К опасностям, связанным с профессиональной деятельностью работника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  <w:r w:rsidRPr="00E4421C">
              <w:rPr>
                <w:rFonts w:ascii="Times New Roman" w:hAnsi="Times New Roman" w:cs="Times New Roman"/>
                <w:bCs/>
              </w:rPr>
              <w:t>относится:</w:t>
            </w:r>
          </w:p>
          <w:p w14:paraId="5BF2A236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1) Наличие скользких полов, лестниц, перепадов высот по пути движения</w:t>
            </w:r>
          </w:p>
          <w:p w14:paraId="0645E34A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2) Выполнение работы на высоте </w:t>
            </w:r>
          </w:p>
          <w:p w14:paraId="422D300D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3) Тяжелые природные физико-географические и климатические условия</w:t>
            </w:r>
          </w:p>
          <w:p w14:paraId="5A9935F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4) Недостаточная для выполнения работы профессиональная подготовка</w:t>
            </w:r>
          </w:p>
          <w:p w14:paraId="02818587" w14:textId="77777777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3D5D" w14:textId="77777777" w:rsidR="00E4421C" w:rsidRPr="00E4421C" w:rsidRDefault="00E4421C" w:rsidP="00E4421C">
            <w:pPr>
              <w:pStyle w:val="afa"/>
              <w:shd w:val="clear" w:color="auto" w:fill="FFFFFF"/>
              <w:ind w:left="31"/>
              <w:rPr>
                <w:bCs/>
                <w:sz w:val="20"/>
                <w:szCs w:val="20"/>
                <w:lang w:eastAsia="en-US"/>
              </w:rPr>
            </w:pPr>
            <w:r w:rsidRPr="00E4421C">
              <w:rPr>
                <w:bCs/>
                <w:sz w:val="20"/>
                <w:szCs w:val="20"/>
                <w:lang w:eastAsia="en-US"/>
              </w:rPr>
              <w:t>2) Выполнение работы на высоте</w:t>
            </w:r>
          </w:p>
          <w:p w14:paraId="3117038F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</w:p>
          <w:p w14:paraId="5AF05891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Обоснование:</w:t>
            </w:r>
          </w:p>
          <w:p w14:paraId="5182A7CA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В соответствии с классификацией опасностей, установленной </w:t>
            </w:r>
          </w:p>
          <w:p w14:paraId="3DEC3089" w14:textId="1C6BC68E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4421C">
              <w:rPr>
                <w:rFonts w:ascii="Times New Roman" w:hAnsi="Times New Roman" w:cs="Times New Roman"/>
              </w:rPr>
              <w:t xml:space="preserve">Приказом Минтруда России "Об утверждении Рекомендаций по классификации, обнаружению, распознаванию и описанию опасностей" выполнение работ на высоте является </w:t>
            </w:r>
            <w:r w:rsidRPr="00E4421C">
              <w:rPr>
                <w:rFonts w:ascii="Times New Roman" w:hAnsi="Times New Roman" w:cs="Times New Roman"/>
                <w:bCs/>
              </w:rPr>
              <w:t>опасностью, связанной с профессиональной деятельностью работника. Остальные опасности относятся к другим классам.</w:t>
            </w:r>
          </w:p>
        </w:tc>
      </w:tr>
      <w:tr w:rsidR="00E4421C" w:rsidRPr="002B68C5" w14:paraId="2F084122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356FFA2C" w14:textId="76F8CA9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/5 мин/ Г. Задание комбинированного типа с выбором нескольких вариантов ответа из предложенных и развернутым обоснованием выбора </w:t>
            </w:r>
          </w:p>
        </w:tc>
        <w:tc>
          <w:tcPr>
            <w:tcW w:w="1594" w:type="dxa"/>
            <w:shd w:val="clear" w:color="000000" w:fill="FEEEEC"/>
          </w:tcPr>
          <w:p w14:paraId="23DD30F2" w14:textId="41818D13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7AB67E9" w14:textId="220DF9F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05BE5819" w14:textId="0D3BD120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7FA455BE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B592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организации безопасных условий труда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на предприятии в рамках учебных ситуаций</w:t>
            </w:r>
          </w:p>
          <w:p w14:paraId="724673B2" w14:textId="5E7A459E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3F3C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Прочитайте текст, выберите </w:t>
            </w:r>
            <w:r w:rsidRPr="00E4421C">
              <w:rPr>
                <w:rFonts w:ascii="Times New Roman" w:hAnsi="Times New Roman" w:cs="Times New Roman"/>
                <w:color w:val="000000" w:themeColor="text1"/>
              </w:rPr>
              <w:t xml:space="preserve">правильные варианты ответа. </w:t>
            </w:r>
          </w:p>
          <w:p w14:paraId="6842A83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Выбор обоснуйте.</w:t>
            </w:r>
          </w:p>
          <w:p w14:paraId="603BB0B3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6CF6ACC0" w14:textId="35518F55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Одним из </w:t>
            </w:r>
            <w:r w:rsidR="00BB592F">
              <w:rPr>
                <w:rFonts w:ascii="Times New Roman" w:hAnsi="Times New Roman" w:cs="Times New Roman"/>
                <w:bCs/>
              </w:rPr>
              <w:t xml:space="preserve">вредных производственных </w:t>
            </w:r>
            <w:r w:rsidRPr="00BB592F">
              <w:rPr>
                <w:rFonts w:ascii="Times New Roman" w:hAnsi="Times New Roman" w:cs="Times New Roman"/>
                <w:bCs/>
              </w:rPr>
              <w:t>факторов</w:t>
            </w:r>
            <w:r w:rsidRPr="00E4421C">
              <w:rPr>
                <w:rFonts w:ascii="Times New Roman" w:hAnsi="Times New Roman" w:cs="Times New Roman"/>
                <w:bCs/>
              </w:rPr>
              <w:t xml:space="preserve">, способным причинить вред жизни и здоровью </w:t>
            </w:r>
            <w:r w:rsidR="00BB592F">
              <w:rPr>
                <w:rFonts w:ascii="Times New Roman" w:hAnsi="Times New Roman" w:cs="Times New Roman"/>
                <w:bCs/>
              </w:rPr>
              <w:t>работника</w:t>
            </w:r>
            <w:r w:rsidRPr="00E4421C">
              <w:rPr>
                <w:rFonts w:ascii="Times New Roman" w:hAnsi="Times New Roman" w:cs="Times New Roman"/>
                <w:bCs/>
              </w:rPr>
              <w:t>, является вибрация при работе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  <w:r w:rsidRPr="00BB592F">
              <w:rPr>
                <w:rFonts w:ascii="Times New Roman" w:hAnsi="Times New Roman" w:cs="Times New Roman"/>
                <w:bCs/>
              </w:rPr>
              <w:t>технических средств</w:t>
            </w:r>
            <w:r w:rsidRPr="00E4421C">
              <w:rPr>
                <w:rFonts w:ascii="Times New Roman" w:hAnsi="Times New Roman" w:cs="Times New Roman"/>
                <w:bCs/>
              </w:rPr>
              <w:t>. Какие методы борьбы с вибрациями машин и оборудования</w:t>
            </w:r>
            <w:r w:rsidR="00BB592F">
              <w:rPr>
                <w:rFonts w:ascii="Times New Roman" w:hAnsi="Times New Roman" w:cs="Times New Roman"/>
                <w:bCs/>
              </w:rPr>
              <w:t xml:space="preserve"> </w:t>
            </w:r>
            <w:r w:rsidR="00BB592F" w:rsidRPr="00BB592F">
              <w:rPr>
                <w:rFonts w:ascii="Times New Roman" w:hAnsi="Times New Roman" w:cs="Times New Roman"/>
                <w:bCs/>
                <w:highlight w:val="cyan"/>
              </w:rPr>
              <w:t>для</w:t>
            </w:r>
            <w:r w:rsidRPr="00BB592F">
              <w:rPr>
                <w:rFonts w:ascii="Times New Roman" w:hAnsi="Times New Roman" w:cs="Times New Roman"/>
                <w:bCs/>
                <w:highlight w:val="cyan"/>
              </w:rPr>
              <w:t xml:space="preserve"> </w:t>
            </w:r>
            <w:r w:rsidR="00BB592F" w:rsidRPr="00BB592F">
              <w:rPr>
                <w:rFonts w:ascii="Times New Roman" w:hAnsi="Times New Roman" w:cs="Times New Roman"/>
                <w:bCs/>
                <w:highlight w:val="cyan"/>
              </w:rPr>
              <w:t>организации безопасных условий труда</w:t>
            </w:r>
            <w:r w:rsidR="00BB592F" w:rsidRPr="00BB592F">
              <w:rPr>
                <w:rFonts w:ascii="Times New Roman" w:hAnsi="Times New Roman" w:cs="Times New Roman"/>
                <w:bCs/>
              </w:rPr>
              <w:t xml:space="preserve"> </w:t>
            </w:r>
            <w:r w:rsidRPr="00E4421C">
              <w:rPr>
                <w:rFonts w:ascii="Times New Roman" w:hAnsi="Times New Roman" w:cs="Times New Roman"/>
                <w:bCs/>
              </w:rPr>
              <w:t xml:space="preserve">применяются на практике? </w:t>
            </w:r>
          </w:p>
          <w:p w14:paraId="4E4E26E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1) Вибродемпфирование</w:t>
            </w:r>
          </w:p>
          <w:p w14:paraId="27374E2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2) Динамическое виброгашение </w:t>
            </w:r>
          </w:p>
          <w:p w14:paraId="0FBDE6AB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3) Вибровращение</w:t>
            </w:r>
          </w:p>
          <w:p w14:paraId="0346DFF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4) Виброизоляция </w:t>
            </w:r>
          </w:p>
          <w:p w14:paraId="510A3F19" w14:textId="77777777" w:rsidR="00E4421C" w:rsidRPr="00E4421C" w:rsidRDefault="00E4421C" w:rsidP="00E4421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13D171D9" w14:textId="77777777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896A" w14:textId="77777777" w:rsidR="00E4421C" w:rsidRPr="00E4421C" w:rsidRDefault="00E4421C" w:rsidP="00E4421C">
            <w:pPr>
              <w:pStyle w:val="afa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1) Вибродемпфирование</w:t>
            </w:r>
          </w:p>
          <w:p w14:paraId="1B5B5E22" w14:textId="77777777" w:rsidR="00E4421C" w:rsidRPr="00E4421C" w:rsidRDefault="00E4421C" w:rsidP="00E4421C">
            <w:pPr>
              <w:pStyle w:val="afa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2) Динамическое виброгашение </w:t>
            </w:r>
          </w:p>
          <w:p w14:paraId="1B3701CA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 4) Виброизоляция </w:t>
            </w:r>
          </w:p>
          <w:p w14:paraId="284C6825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</w:p>
          <w:p w14:paraId="16440B0B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</w:p>
          <w:p w14:paraId="4B684FEE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Обоснование выбора: </w:t>
            </w:r>
          </w:p>
          <w:p w14:paraId="7BCF3A5E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Методы борьбы с вибрациями определены в ГОСТ 26568 «Вибрация, методы и средства защиты»</w:t>
            </w:r>
          </w:p>
          <w:p w14:paraId="650940CF" w14:textId="57FF3157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4421C">
              <w:rPr>
                <w:rFonts w:ascii="Times New Roman" w:hAnsi="Times New Roman" w:cs="Times New Roman"/>
                <w:bCs/>
              </w:rPr>
              <w:t>Метода борьбы с вибрациями, такого, как вибровращение, не существует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4421C" w:rsidRPr="002B68C5" w14:paraId="29ED27BA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6AB77976" w14:textId="4AD28247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/10 мин/ Д. Задание открытого типа с развернутым ответом</w:t>
            </w:r>
          </w:p>
        </w:tc>
        <w:tc>
          <w:tcPr>
            <w:tcW w:w="1594" w:type="dxa"/>
            <w:shd w:val="clear" w:color="000000" w:fill="FEEEEC"/>
          </w:tcPr>
          <w:p w14:paraId="1BBB81FB" w14:textId="08DCCCD7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0376330F" w14:textId="19AB0EED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689174C1" w14:textId="52686420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3575E58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организации безопасных условий труда на предприятии в рамках учебных ситуаций</w:t>
            </w:r>
          </w:p>
          <w:p w14:paraId="2F38F3B2" w14:textId="39CB2039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8960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Дайте ответ на вопрос.</w:t>
            </w:r>
          </w:p>
          <w:p w14:paraId="5BB4F6C6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486BEE09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В ходе проведения </w:t>
            </w:r>
            <w:r w:rsidRPr="009B12B0">
              <w:rPr>
                <w:rFonts w:ascii="Times New Roman" w:hAnsi="Times New Roman" w:cs="Times New Roman"/>
                <w:highlight w:val="cyan"/>
              </w:rPr>
              <w:t>специальной оценки условий труда на рабочем месте работника на предприятии</w:t>
            </w:r>
            <w:r w:rsidRPr="00E4421C">
              <w:rPr>
                <w:rFonts w:ascii="Times New Roman" w:hAnsi="Times New Roman" w:cs="Times New Roman"/>
              </w:rPr>
              <w:t xml:space="preserve"> по производству </w:t>
            </w:r>
            <w:hyperlink r:id="rId11" w:history="1">
              <w:r w:rsidRPr="009B12B0">
                <w:rPr>
                  <w:rStyle w:val="af"/>
                  <w:rFonts w:ascii="Times New Roman" w:hAnsi="Times New Roman" w:cs="Times New Roman"/>
                  <w:color w:val="000000" w:themeColor="text1"/>
                  <w:u w:val="none"/>
                </w:rPr>
                <w:t>поликарбонатов</w:t>
              </w:r>
            </w:hyperlink>
            <w:r w:rsidRPr="00E4421C">
              <w:rPr>
                <w:rFonts w:ascii="Times New Roman" w:hAnsi="Times New Roman" w:cs="Times New Roman"/>
                <w:color w:val="000000" w:themeColor="text1"/>
              </w:rPr>
              <w:t xml:space="preserve"> была определена среднесменная концентрация фенола 3 мг/м³. Фенол является высокоопасным веществом (</w:t>
            </w:r>
            <w:hyperlink r:id="rId12" w:history="1">
              <w:r w:rsidRPr="009B12B0">
                <w:rPr>
                  <w:rStyle w:val="af"/>
                  <w:rFonts w:ascii="Times New Roman" w:hAnsi="Times New Roman" w:cs="Times New Roman"/>
                  <w:color w:val="000000" w:themeColor="text1"/>
                  <w:u w:val="none"/>
                </w:rPr>
                <w:t>класс опасности</w:t>
              </w:r>
            </w:hyperlink>
            <w:r w:rsidRPr="00E4421C">
              <w:rPr>
                <w:rFonts w:ascii="Times New Roman" w:hAnsi="Times New Roman" w:cs="Times New Roman"/>
                <w:color w:val="000000" w:themeColor="text1"/>
              </w:rPr>
              <w:t> 2). ПДКс.с. фенола = 0,3 мг/м³.</w:t>
            </w:r>
          </w:p>
          <w:p w14:paraId="36E9B680" w14:textId="6F979C85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hAnsi="Times New Roman" w:cs="Times New Roman"/>
                <w:highlight w:val="cyan"/>
              </w:rPr>
              <w:t>Определите</w:t>
            </w:r>
            <w:r w:rsidRPr="00E4421C">
              <w:rPr>
                <w:rFonts w:ascii="Times New Roman" w:hAnsi="Times New Roman" w:cs="Times New Roman"/>
              </w:rPr>
              <w:t xml:space="preserve">  класс условий труда на рабочем месте по данному химическому  фактору. Предложите мероприятия по улучшению условий труда на рабочем месте.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7E93" w14:textId="77777777" w:rsidR="00E4421C" w:rsidRPr="00E4421C" w:rsidRDefault="00E4421C" w:rsidP="00E4421C">
            <w:pPr>
              <w:pStyle w:val="afa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В соответствии с Приложением  № 1 Приказа Минтруда России «Об утверждении Методики проведения специальной оценки условий труда» класс условий труда по химическому фактору определяется исходя из  соотношения концентрации вредных химических веществ в воздухе рабочей зоны к </w:t>
            </w:r>
            <w:r w:rsidRPr="00E4421C">
              <w:rPr>
                <w:sz w:val="20"/>
                <w:szCs w:val="20"/>
                <w:lang w:eastAsia="en-US"/>
              </w:rPr>
              <w:lastRenderedPageBreak/>
              <w:t>предельно допустимой концентрации данных веществ (во сколько раз).</w:t>
            </w:r>
          </w:p>
          <w:p w14:paraId="45708260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3,0/0,3 = в 10 раз. Так как фенол высокоопасное вещество, то класс условий труда определяется как 3.3.</w:t>
            </w:r>
          </w:p>
          <w:p w14:paraId="084686D4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(вредные условия труда 3 степени).</w:t>
            </w:r>
          </w:p>
          <w:p w14:paraId="3F0B273D" w14:textId="14AF205A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4421C">
              <w:rPr>
                <w:rFonts w:ascii="Times New Roman" w:hAnsi="Times New Roman" w:cs="Times New Roman"/>
                <w:color w:val="000000" w:themeColor="text1"/>
              </w:rPr>
              <w:t>Мероприятия по улучшению условий труда на рабочем месте: модернизация системы вентиляции, использование СИЗ, «защита временем».</w:t>
            </w:r>
          </w:p>
        </w:tc>
      </w:tr>
      <w:tr w:rsidR="003F726E" w:rsidRPr="002B68C5" w14:paraId="7FEE70AE" w14:textId="77777777" w:rsidTr="000409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"/>
        </w:trPr>
        <w:tc>
          <w:tcPr>
            <w:tcW w:w="1601" w:type="dxa"/>
          </w:tcPr>
          <w:p w14:paraId="116144CA" w14:textId="77777777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/5 мин/ Г. Задание комбинированного типа с выбором нескольких вариантов ответа из предложенных и развернутым обоснованием выбора </w:t>
            </w:r>
          </w:p>
        </w:tc>
        <w:tc>
          <w:tcPr>
            <w:tcW w:w="1594" w:type="dxa"/>
          </w:tcPr>
          <w:p w14:paraId="5B98BC71" w14:textId="77777777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0D822AB3" w14:textId="6292A29A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55ACBADD" w14:textId="53B09E34" w:rsidR="003F726E" w:rsidRPr="002B68C5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012C98C3" w14:textId="77777777" w:rsidR="003F726E" w:rsidRPr="00082906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организации безопасных условий труда на предприятии в рамках учебных ситуаций</w:t>
            </w:r>
          </w:p>
          <w:p w14:paraId="61B4EF0E" w14:textId="26ED18EE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</w:tcPr>
          <w:p w14:paraId="7543E937" w14:textId="77777777" w:rsidR="003F726E" w:rsidRPr="00632735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Прочитайте текст, выберите правильные варианты ответа. 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br/>
              <w:t>Выбор обоснуйте.</w:t>
            </w:r>
          </w:p>
          <w:p w14:paraId="4956C9DB" w14:textId="77777777" w:rsidR="003F726E" w:rsidRPr="00632735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8ABF89" w14:textId="77777777" w:rsidR="003F726E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Опасные и вредные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производственные </w:t>
            </w:r>
            <w:r w:rsidRPr="0063273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факторы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 по характеру взаимного действия на организм человека подразделяют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на: </w:t>
            </w:r>
          </w:p>
          <w:p w14:paraId="62E2B09A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независимо действующие</w:t>
            </w:r>
          </w:p>
          <w:p w14:paraId="2D9DE8E0" w14:textId="77777777" w:rsidR="003F726E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эргономические</w:t>
            </w:r>
          </w:p>
          <w:p w14:paraId="1DFBA68E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суммарно действующие</w:t>
            </w:r>
          </w:p>
          <w:p w14:paraId="5A314C82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синергетически действующие</w:t>
            </w:r>
          </w:p>
          <w:p w14:paraId="3050F689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антагонистически действующие</w:t>
            </w:r>
          </w:p>
        </w:tc>
        <w:tc>
          <w:tcPr>
            <w:tcW w:w="2078" w:type="dxa"/>
          </w:tcPr>
          <w:p w14:paraId="2D0EC169" w14:textId="77777777" w:rsidR="003F726E" w:rsidRPr="00632735" w:rsidRDefault="003F726E" w:rsidP="003F726E">
            <w:pPr>
              <w:pStyle w:val="af9"/>
              <w:numPr>
                <w:ilvl w:val="0"/>
                <w:numId w:val="2"/>
              </w:numPr>
              <w:tabs>
                <w:tab w:val="left" w:pos="390"/>
              </w:tabs>
              <w:ind w:left="27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независимо действующие</w:t>
            </w:r>
          </w:p>
          <w:p w14:paraId="2A1E923E" w14:textId="77777777" w:rsidR="003F726E" w:rsidRPr="00632735" w:rsidRDefault="003F726E" w:rsidP="003F726E">
            <w:pPr>
              <w:pStyle w:val="af9"/>
              <w:numPr>
                <w:ilvl w:val="0"/>
                <w:numId w:val="3"/>
              </w:numPr>
              <w:tabs>
                <w:tab w:val="left" w:pos="390"/>
              </w:tabs>
              <w:ind w:left="27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суммарно действующие</w:t>
            </w:r>
          </w:p>
          <w:p w14:paraId="71DD17BB" w14:textId="77777777" w:rsidR="003F726E" w:rsidRDefault="003F726E" w:rsidP="003F726E">
            <w:pPr>
              <w:pStyle w:val="af9"/>
              <w:numPr>
                <w:ilvl w:val="0"/>
                <w:numId w:val="3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синергетически действующие</w:t>
            </w:r>
          </w:p>
          <w:p w14:paraId="49E45E83" w14:textId="77777777" w:rsidR="003F726E" w:rsidRDefault="003F726E" w:rsidP="003F726E">
            <w:pPr>
              <w:pStyle w:val="af9"/>
              <w:numPr>
                <w:ilvl w:val="0"/>
                <w:numId w:val="3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антагонистически действующие</w:t>
            </w:r>
          </w:p>
          <w:p w14:paraId="590AB1E9" w14:textId="77777777" w:rsidR="003F726E" w:rsidRDefault="003F726E" w:rsidP="003F726E">
            <w:pPr>
              <w:pStyle w:val="af9"/>
              <w:tabs>
                <w:tab w:val="left" w:pos="390"/>
              </w:tabs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A582E2F" w14:textId="77777777" w:rsidR="003F726E" w:rsidRDefault="003F726E" w:rsidP="003F726E">
            <w:pPr>
              <w:pStyle w:val="af9"/>
              <w:tabs>
                <w:tab w:val="left" w:pos="390"/>
              </w:tabs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 выбора: </w:t>
            </w:r>
          </w:p>
          <w:p w14:paraId="73F0822F" w14:textId="77777777" w:rsidR="003F726E" w:rsidRDefault="003F726E" w:rsidP="003F726E">
            <w:pPr>
              <w:pStyle w:val="af9"/>
              <w:tabs>
                <w:tab w:val="left" w:pos="390"/>
              </w:tabs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соответствии с к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ласси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фикацией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 опасных и вр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едных производственных факторов приведены в</w:t>
            </w:r>
            <w:r w:rsidRPr="00632735">
              <w:t xml:space="preserve"> 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ГОСТ 12.0.003-2015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ргономические</w:t>
            </w:r>
          </w:p>
          <w:p w14:paraId="6CBF3F5B" w14:textId="77777777" w:rsidR="003F726E" w:rsidRPr="00632735" w:rsidRDefault="003F726E" w:rsidP="003F726E">
            <w:pPr>
              <w:pStyle w:val="af9"/>
              <w:tabs>
                <w:tab w:val="left" w:pos="390"/>
              </w:tabs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пасные и вредные производственные факторы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относятся к факторам, связанным</w:t>
            </w:r>
            <w:r w:rsidRPr="00BF43C5">
              <w:t xml:space="preserve"> </w:t>
            </w:r>
            <w:r w:rsidRPr="00BF43C5">
              <w:rPr>
                <w:rFonts w:ascii="Times New Roman" w:hAnsi="Times New Roman" w:cs="Times New Roman"/>
              </w:rPr>
              <w:t>с</w:t>
            </w:r>
            <w:r>
              <w:rPr>
                <w:rFonts w:asciiTheme="minorHAnsi" w:hAnsiTheme="minorHAns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источником</w:t>
            </w:r>
            <w:r w:rsidRPr="00BF43C5">
              <w:rPr>
                <w:rFonts w:ascii="Times New Roman" w:eastAsia="Times New Roman" w:hAnsi="Times New Roman" w:cs="Times New Roman"/>
                <w:color w:val="000000"/>
              </w:rPr>
              <w:t xml:space="preserve"> происхождения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</w:tbl>
    <w:p w14:paraId="40FA786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3F0FE6">
      <w:pgSz w:w="16838" w:h="11906" w:orient="landscape"/>
      <w:pgMar w:top="850" w:right="567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D13405" w14:textId="77777777" w:rsidR="00810453" w:rsidRDefault="00810453">
      <w:pPr>
        <w:spacing w:after="0" w:line="240" w:lineRule="auto"/>
      </w:pPr>
      <w:r>
        <w:separator/>
      </w:r>
    </w:p>
  </w:endnote>
  <w:endnote w:type="continuationSeparator" w:id="0">
    <w:p w14:paraId="4F415E64" w14:textId="77777777" w:rsidR="00810453" w:rsidRDefault="00810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A702C" w14:textId="77777777" w:rsidR="00810453" w:rsidRDefault="00810453">
      <w:pPr>
        <w:spacing w:after="0" w:line="240" w:lineRule="auto"/>
      </w:pPr>
      <w:r>
        <w:separator/>
      </w:r>
    </w:p>
  </w:footnote>
  <w:footnote w:type="continuationSeparator" w:id="0">
    <w:p w14:paraId="2EC27168" w14:textId="77777777" w:rsidR="00810453" w:rsidRDefault="00810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D624E"/>
    <w:multiLevelType w:val="hybridMultilevel"/>
    <w:tmpl w:val="080AAF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A64986"/>
    <w:multiLevelType w:val="hybridMultilevel"/>
    <w:tmpl w:val="E1C257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11E7B"/>
    <w:multiLevelType w:val="hybridMultilevel"/>
    <w:tmpl w:val="F3A6CC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06F4D"/>
    <w:multiLevelType w:val="hybridMultilevel"/>
    <w:tmpl w:val="09987FF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040AC"/>
    <w:multiLevelType w:val="hybridMultilevel"/>
    <w:tmpl w:val="080AAF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8C"/>
    <w:rsid w:val="00036891"/>
    <w:rsid w:val="00041A39"/>
    <w:rsid w:val="00082906"/>
    <w:rsid w:val="00090D5F"/>
    <w:rsid w:val="0012374E"/>
    <w:rsid w:val="001244DF"/>
    <w:rsid w:val="00181535"/>
    <w:rsid w:val="00187259"/>
    <w:rsid w:val="001C49CF"/>
    <w:rsid w:val="001C6C17"/>
    <w:rsid w:val="001F227B"/>
    <w:rsid w:val="002032EB"/>
    <w:rsid w:val="002A3280"/>
    <w:rsid w:val="002B4421"/>
    <w:rsid w:val="002B68C5"/>
    <w:rsid w:val="002D0203"/>
    <w:rsid w:val="00390553"/>
    <w:rsid w:val="003C20FB"/>
    <w:rsid w:val="003F0FE6"/>
    <w:rsid w:val="003F726E"/>
    <w:rsid w:val="004433B7"/>
    <w:rsid w:val="00483CFC"/>
    <w:rsid w:val="004A3FCA"/>
    <w:rsid w:val="004C299C"/>
    <w:rsid w:val="004F4006"/>
    <w:rsid w:val="00524045"/>
    <w:rsid w:val="005534FF"/>
    <w:rsid w:val="00565153"/>
    <w:rsid w:val="005655EC"/>
    <w:rsid w:val="00565622"/>
    <w:rsid w:val="00571A0E"/>
    <w:rsid w:val="00592394"/>
    <w:rsid w:val="005A43E6"/>
    <w:rsid w:val="005D09B0"/>
    <w:rsid w:val="005F1B9E"/>
    <w:rsid w:val="00632735"/>
    <w:rsid w:val="00664F5C"/>
    <w:rsid w:val="006B5655"/>
    <w:rsid w:val="006E152C"/>
    <w:rsid w:val="006F6438"/>
    <w:rsid w:val="00717786"/>
    <w:rsid w:val="00722A26"/>
    <w:rsid w:val="007412A0"/>
    <w:rsid w:val="00741FF1"/>
    <w:rsid w:val="0075736E"/>
    <w:rsid w:val="007B55FF"/>
    <w:rsid w:val="008021DF"/>
    <w:rsid w:val="00810453"/>
    <w:rsid w:val="008215C0"/>
    <w:rsid w:val="00842E46"/>
    <w:rsid w:val="0086564B"/>
    <w:rsid w:val="00866416"/>
    <w:rsid w:val="00867CA0"/>
    <w:rsid w:val="008A5E5F"/>
    <w:rsid w:val="008A6F02"/>
    <w:rsid w:val="009127A4"/>
    <w:rsid w:val="0093493C"/>
    <w:rsid w:val="0098778E"/>
    <w:rsid w:val="009B12B0"/>
    <w:rsid w:val="009B4DCC"/>
    <w:rsid w:val="009F4AFB"/>
    <w:rsid w:val="00A5580F"/>
    <w:rsid w:val="00A668D3"/>
    <w:rsid w:val="00A72911"/>
    <w:rsid w:val="00AC2BDB"/>
    <w:rsid w:val="00AD7BCA"/>
    <w:rsid w:val="00AF11D9"/>
    <w:rsid w:val="00B52D73"/>
    <w:rsid w:val="00B70A03"/>
    <w:rsid w:val="00B72480"/>
    <w:rsid w:val="00B753CC"/>
    <w:rsid w:val="00BB16C3"/>
    <w:rsid w:val="00BB592F"/>
    <w:rsid w:val="00BF43C5"/>
    <w:rsid w:val="00C84887"/>
    <w:rsid w:val="00C96464"/>
    <w:rsid w:val="00CF3E13"/>
    <w:rsid w:val="00CF4050"/>
    <w:rsid w:val="00CF4B82"/>
    <w:rsid w:val="00D108B1"/>
    <w:rsid w:val="00D16FDB"/>
    <w:rsid w:val="00DC1C6B"/>
    <w:rsid w:val="00E25817"/>
    <w:rsid w:val="00E35028"/>
    <w:rsid w:val="00E4421C"/>
    <w:rsid w:val="00E62537"/>
    <w:rsid w:val="00E63FD3"/>
    <w:rsid w:val="00E7098C"/>
    <w:rsid w:val="00E91CCD"/>
    <w:rsid w:val="00F64CE1"/>
    <w:rsid w:val="00F64DBE"/>
    <w:rsid w:val="00F72A0D"/>
    <w:rsid w:val="00F7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284D7"/>
  <w15:docId w15:val="{77451109-4D66-433F-ACCA-2C0FA94F2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735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3F0FE6"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rsid w:val="003F0FE6"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3F0FE6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3F0FE6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F0FE6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3F0FE6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3F0FE6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F0FE6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3F0FE6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sid w:val="003F0FE6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sid w:val="003F0FE6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sid w:val="003F0FE6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rsid w:val="003F0FE6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3F0FE6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3F0FE6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3F0FE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F0FE6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3F0FE6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3F0FE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3F0FE6"/>
    <w:rPr>
      <w:i/>
    </w:rPr>
  </w:style>
  <w:style w:type="paragraph" w:styleId="a9">
    <w:name w:val="header"/>
    <w:basedOn w:val="a"/>
    <w:link w:val="aa"/>
    <w:uiPriority w:val="99"/>
    <w:unhideWhenUsed/>
    <w:rsid w:val="003F0FE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3F0FE6"/>
  </w:style>
  <w:style w:type="paragraph" w:styleId="ab">
    <w:name w:val="footer"/>
    <w:basedOn w:val="a"/>
    <w:link w:val="ac"/>
    <w:uiPriority w:val="99"/>
    <w:unhideWhenUsed/>
    <w:rsid w:val="003F0FE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3F0FE6"/>
  </w:style>
  <w:style w:type="paragraph" w:styleId="ad">
    <w:name w:val="caption"/>
    <w:basedOn w:val="a"/>
    <w:next w:val="a"/>
    <w:uiPriority w:val="35"/>
    <w:semiHidden/>
    <w:unhideWhenUsed/>
    <w:qFormat/>
    <w:rsid w:val="003F0FE6"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3F0FE6"/>
  </w:style>
  <w:style w:type="table" w:styleId="ae">
    <w:name w:val="Table Grid"/>
    <w:basedOn w:val="a1"/>
    <w:uiPriority w:val="59"/>
    <w:rsid w:val="003F0FE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3F0FE6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3F0FE6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3F0FE6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3F0FE6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3F0FE6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3F0FE6"/>
    <w:rPr>
      <w:sz w:val="18"/>
    </w:rPr>
  </w:style>
  <w:style w:type="character" w:styleId="af2">
    <w:name w:val="footnote reference"/>
    <w:uiPriority w:val="99"/>
    <w:unhideWhenUsed/>
    <w:rsid w:val="003F0FE6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3F0FE6"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sid w:val="003F0FE6"/>
    <w:rPr>
      <w:sz w:val="20"/>
    </w:rPr>
  </w:style>
  <w:style w:type="character" w:styleId="af5">
    <w:name w:val="endnote reference"/>
    <w:uiPriority w:val="99"/>
    <w:semiHidden/>
    <w:unhideWhenUsed/>
    <w:rsid w:val="003F0FE6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3F0FE6"/>
    <w:pPr>
      <w:spacing w:after="57"/>
    </w:pPr>
  </w:style>
  <w:style w:type="paragraph" w:styleId="23">
    <w:name w:val="toc 2"/>
    <w:basedOn w:val="a"/>
    <w:next w:val="a"/>
    <w:uiPriority w:val="39"/>
    <w:unhideWhenUsed/>
    <w:rsid w:val="003F0FE6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3F0FE6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3F0FE6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3F0FE6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F0FE6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F0FE6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F0FE6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F0FE6"/>
    <w:pPr>
      <w:spacing w:after="57"/>
      <w:ind w:left="2268"/>
    </w:pPr>
  </w:style>
  <w:style w:type="paragraph" w:styleId="af6">
    <w:name w:val="TOC Heading"/>
    <w:uiPriority w:val="39"/>
    <w:unhideWhenUsed/>
    <w:rsid w:val="003F0FE6"/>
  </w:style>
  <w:style w:type="paragraph" w:styleId="af7">
    <w:name w:val="table of figures"/>
    <w:basedOn w:val="a"/>
    <w:next w:val="a"/>
    <w:uiPriority w:val="99"/>
    <w:unhideWhenUsed/>
    <w:rsid w:val="003F0FE6"/>
    <w:pPr>
      <w:spacing w:after="0"/>
    </w:pPr>
  </w:style>
  <w:style w:type="paragraph" w:styleId="af8">
    <w:name w:val="No Spacing"/>
    <w:basedOn w:val="a"/>
    <w:uiPriority w:val="1"/>
    <w:qFormat/>
    <w:rsid w:val="003F0FE6"/>
    <w:pPr>
      <w:spacing w:after="0" w:line="240" w:lineRule="auto"/>
    </w:pPr>
  </w:style>
  <w:style w:type="paragraph" w:styleId="af9">
    <w:name w:val="List Paragraph"/>
    <w:basedOn w:val="a"/>
    <w:uiPriority w:val="34"/>
    <w:qFormat/>
    <w:rsid w:val="003F0FE6"/>
    <w:pPr>
      <w:ind w:left="720"/>
      <w:contextualSpacing/>
    </w:pPr>
  </w:style>
  <w:style w:type="paragraph" w:styleId="afa">
    <w:name w:val="Normal (Web)"/>
    <w:basedOn w:val="a"/>
    <w:uiPriority w:val="99"/>
    <w:rsid w:val="006F6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trong"/>
    <w:basedOn w:val="a0"/>
    <w:uiPriority w:val="22"/>
    <w:qFormat/>
    <w:rsid w:val="009127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ru.wikipedia.org/wiki/%D0%9A%D0%BB%D0%B0%D1%81%D1%81_%D0%BE%D0%BF%D0%B0%D1%81%D0%BD%D0%BE%D1%81%D1%82%D0%B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F%D0%BE%D0%BB%D0%B8%D0%BA%D0%B0%D1%80%D0%B1%D0%BE%D0%BD%D0%B0%D1%82%D1%8B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19</Pages>
  <Words>5156</Words>
  <Characters>29391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Олег Валиуллин</cp:lastModifiedBy>
  <cp:revision>14</cp:revision>
  <dcterms:created xsi:type="dcterms:W3CDTF">2025-03-19T06:24:00Z</dcterms:created>
  <dcterms:modified xsi:type="dcterms:W3CDTF">2025-03-26T20:24:00Z</dcterms:modified>
</cp:coreProperties>
</file>